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84C8" w14:textId="208C13B7" w:rsidR="0027781F" w:rsidRDefault="0096666C" w:rsidP="0096666C">
      <w:pPr>
        <w:jc w:val="center"/>
        <w:rPr>
          <w:rFonts w:ascii="Arial" w:hAnsi="Arial" w:cs="Arial"/>
          <w:b/>
          <w:bCs/>
          <w:sz w:val="24"/>
          <w:szCs w:val="24"/>
        </w:rPr>
      </w:pPr>
      <w:r>
        <w:rPr>
          <w:noProof/>
        </w:rPr>
        <w:drawing>
          <wp:inline distT="0" distB="0" distL="0" distR="0" wp14:anchorId="1B2B5F50" wp14:editId="41E2D43F">
            <wp:extent cx="3253740" cy="10363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3740" cy="1036320"/>
                    </a:xfrm>
                    <a:prstGeom prst="rect">
                      <a:avLst/>
                    </a:prstGeom>
                    <a:noFill/>
                    <a:ln>
                      <a:noFill/>
                    </a:ln>
                  </pic:spPr>
                </pic:pic>
              </a:graphicData>
            </a:graphic>
          </wp:inline>
        </w:drawing>
      </w:r>
    </w:p>
    <w:p w14:paraId="05C11C96" w14:textId="70929458" w:rsidR="00B6614B" w:rsidRDefault="00B6614B" w:rsidP="009811C4">
      <w:pPr>
        <w:jc w:val="center"/>
        <w:rPr>
          <w:rFonts w:ascii="Arial" w:hAnsi="Arial" w:cs="Arial"/>
          <w:b/>
          <w:bCs/>
          <w:sz w:val="32"/>
          <w:szCs w:val="24"/>
        </w:rPr>
      </w:pPr>
      <w:r>
        <w:rPr>
          <w:rFonts w:ascii="Arial" w:hAnsi="Arial" w:cs="Arial"/>
          <w:b/>
          <w:bCs/>
          <w:noProof/>
          <w:sz w:val="24"/>
          <w:szCs w:val="24"/>
          <w:lang w:eastAsia="en-GB"/>
        </w:rPr>
        <mc:AlternateContent>
          <mc:Choice Requires="wps">
            <w:drawing>
              <wp:anchor distT="0" distB="0" distL="114300" distR="114300" simplePos="0" relativeHeight="251657215" behindDoc="0" locked="0" layoutInCell="1" allowOverlap="1" wp14:anchorId="2A155B20" wp14:editId="25667D92">
                <wp:simplePos x="0" y="0"/>
                <wp:positionH relativeFrom="column">
                  <wp:posOffset>-249242</wp:posOffset>
                </wp:positionH>
                <wp:positionV relativeFrom="paragraph">
                  <wp:posOffset>185846</wp:posOffset>
                </wp:positionV>
                <wp:extent cx="6694227" cy="1774209"/>
                <wp:effectExtent l="0" t="0" r="11430" b="16510"/>
                <wp:wrapNone/>
                <wp:docPr id="5" name="Rounded Rectangle 5"/>
                <wp:cNvGraphicFramePr/>
                <a:graphic xmlns:a="http://schemas.openxmlformats.org/drawingml/2006/main">
                  <a:graphicData uri="http://schemas.microsoft.com/office/word/2010/wordprocessingShape">
                    <wps:wsp>
                      <wps:cNvSpPr/>
                      <wps:spPr>
                        <a:xfrm>
                          <a:off x="0" y="0"/>
                          <a:ext cx="6694227" cy="17742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26037" id="Rounded Rectangle 5" o:spid="_x0000_s1026" style="position:absolute;margin-left:-19.65pt;margin-top:14.65pt;width:527.1pt;height:139.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" filled="f" strokecolor="black [3213]" strokeweight="1pt">
                <v:stroke joinstyle="miter"/>
              </v:roundrect>
            </w:pict>
          </mc:Fallback>
        </mc:AlternateContent>
      </w:r>
    </w:p>
    <w:p w14:paraId="2160B53C" w14:textId="6E4FC839" w:rsidR="009C25D9" w:rsidRPr="0027781F" w:rsidRDefault="009C25D9" w:rsidP="009811C4">
      <w:pPr>
        <w:jc w:val="center"/>
        <w:rPr>
          <w:rFonts w:ascii="Arial" w:hAnsi="Arial" w:cs="Arial"/>
          <w:b/>
          <w:bCs/>
          <w:sz w:val="32"/>
          <w:szCs w:val="24"/>
        </w:rPr>
      </w:pPr>
      <w:r w:rsidRPr="0027781F">
        <w:rPr>
          <w:rFonts w:ascii="Arial" w:hAnsi="Arial" w:cs="Arial"/>
          <w:b/>
          <w:bCs/>
          <w:sz w:val="32"/>
          <w:szCs w:val="24"/>
        </w:rPr>
        <w:t>Reopening Your Community Facility</w:t>
      </w:r>
    </w:p>
    <w:p w14:paraId="388B46AD" w14:textId="6EF309BF" w:rsidR="009C25D9" w:rsidRPr="009811C4" w:rsidRDefault="009C25D9" w:rsidP="00AE61AB">
      <w:pPr>
        <w:rPr>
          <w:rFonts w:ascii="Arial" w:hAnsi="Arial" w:cs="Arial"/>
          <w:sz w:val="24"/>
          <w:szCs w:val="24"/>
        </w:rPr>
      </w:pPr>
      <w:r w:rsidRPr="009811C4">
        <w:rPr>
          <w:rFonts w:ascii="Arial" w:hAnsi="Arial" w:cs="Arial"/>
          <w:sz w:val="24"/>
          <w:szCs w:val="24"/>
        </w:rPr>
        <w:t>With restrictions gradually being lifted, this guide is for Trustees, Management Committees and Officers of any community facility.  It provides some useful tips and pointers to get your community facility ready for opening as and when circumstances permit.</w:t>
      </w:r>
    </w:p>
    <w:p w14:paraId="6AC85825" w14:textId="0231708B" w:rsidR="009C25D9" w:rsidRDefault="009C25D9" w:rsidP="00AE61AB">
      <w:pPr>
        <w:rPr>
          <w:rFonts w:ascii="Arial" w:hAnsi="Arial" w:cs="Arial"/>
          <w:sz w:val="24"/>
          <w:szCs w:val="24"/>
        </w:rPr>
      </w:pPr>
      <w:r w:rsidRPr="009811C4">
        <w:rPr>
          <w:rFonts w:ascii="Arial" w:hAnsi="Arial" w:cs="Arial"/>
          <w:sz w:val="24"/>
          <w:szCs w:val="24"/>
        </w:rPr>
        <w:t xml:space="preserve">This guide is not an authoritative statement of law and should </w:t>
      </w:r>
      <w:r w:rsidR="00567222">
        <w:rPr>
          <w:rFonts w:ascii="Arial" w:hAnsi="Arial" w:cs="Arial"/>
          <w:sz w:val="24"/>
          <w:szCs w:val="24"/>
        </w:rPr>
        <w:t>be re</w:t>
      </w:r>
      <w:r w:rsidRPr="009811C4">
        <w:rPr>
          <w:rFonts w:ascii="Arial" w:hAnsi="Arial" w:cs="Arial"/>
          <w:sz w:val="24"/>
          <w:szCs w:val="24"/>
        </w:rPr>
        <w:t xml:space="preserve">ad in conjunction with all official guidance from Government and Public Health Wales.   </w:t>
      </w:r>
    </w:p>
    <w:p w14:paraId="1A10FF62" w14:textId="77777777" w:rsidR="009C25D9" w:rsidRPr="009811C4" w:rsidRDefault="009C25D9" w:rsidP="00AE61AB">
      <w:pPr>
        <w:rPr>
          <w:rFonts w:ascii="Arial" w:hAnsi="Arial" w:cs="Arial"/>
          <w:b/>
          <w:bCs/>
          <w:sz w:val="24"/>
          <w:szCs w:val="24"/>
        </w:rPr>
      </w:pPr>
    </w:p>
    <w:p w14:paraId="5331D20B" w14:textId="541F9B2D" w:rsidR="009C25D9" w:rsidRPr="0027781F" w:rsidRDefault="009C25D9" w:rsidP="009C25D9">
      <w:pPr>
        <w:pStyle w:val="ListParagraph"/>
        <w:numPr>
          <w:ilvl w:val="0"/>
          <w:numId w:val="2"/>
        </w:numPr>
        <w:rPr>
          <w:rFonts w:ascii="Arial" w:hAnsi="Arial" w:cs="Arial"/>
          <w:b/>
          <w:bCs/>
          <w:sz w:val="28"/>
          <w:szCs w:val="24"/>
        </w:rPr>
      </w:pPr>
      <w:r w:rsidRPr="0027781F">
        <w:rPr>
          <w:rFonts w:ascii="Arial" w:hAnsi="Arial" w:cs="Arial"/>
          <w:b/>
          <w:bCs/>
          <w:sz w:val="28"/>
          <w:szCs w:val="24"/>
        </w:rPr>
        <w:t>Who Makes the Decision to Re-</w:t>
      </w:r>
      <w:proofErr w:type="gramStart"/>
      <w:r w:rsidRPr="0027781F">
        <w:rPr>
          <w:rFonts w:ascii="Arial" w:hAnsi="Arial" w:cs="Arial"/>
          <w:b/>
          <w:bCs/>
          <w:sz w:val="28"/>
          <w:szCs w:val="24"/>
        </w:rPr>
        <w:t>Open</w:t>
      </w:r>
      <w:proofErr w:type="gramEnd"/>
    </w:p>
    <w:p w14:paraId="6AED70F0" w14:textId="77777777" w:rsidR="009C25D9" w:rsidRPr="009811C4" w:rsidRDefault="009C25D9" w:rsidP="009C25D9">
      <w:pPr>
        <w:rPr>
          <w:rFonts w:ascii="Arial" w:hAnsi="Arial" w:cs="Arial"/>
          <w:sz w:val="24"/>
          <w:szCs w:val="24"/>
        </w:rPr>
      </w:pPr>
      <w:r w:rsidRPr="009811C4">
        <w:rPr>
          <w:rFonts w:ascii="Arial" w:hAnsi="Arial" w:cs="Arial"/>
          <w:sz w:val="24"/>
          <w:szCs w:val="24"/>
        </w:rPr>
        <w:t>T</w:t>
      </w:r>
      <w:r w:rsidR="00AE61AB" w:rsidRPr="009811C4">
        <w:rPr>
          <w:rFonts w:ascii="Arial" w:hAnsi="Arial" w:cs="Arial"/>
          <w:sz w:val="24"/>
          <w:szCs w:val="24"/>
        </w:rPr>
        <w:t xml:space="preserve">he decision on how and when to re-open your </w:t>
      </w:r>
      <w:r w:rsidRPr="009811C4">
        <w:rPr>
          <w:rFonts w:ascii="Arial" w:hAnsi="Arial" w:cs="Arial"/>
          <w:sz w:val="24"/>
          <w:szCs w:val="24"/>
        </w:rPr>
        <w:t xml:space="preserve">community facility </w:t>
      </w:r>
      <w:r w:rsidR="00AE61AB" w:rsidRPr="009811C4">
        <w:rPr>
          <w:rFonts w:ascii="Arial" w:hAnsi="Arial" w:cs="Arial"/>
          <w:sz w:val="24"/>
          <w:szCs w:val="24"/>
        </w:rPr>
        <w:t xml:space="preserve">ultimately lies with your trustees or persons who are legally liable for your organisation. At a minimum, they must be able to demonstrate that they: </w:t>
      </w:r>
    </w:p>
    <w:p w14:paraId="19891482" w14:textId="537781AD" w:rsidR="009C25D9" w:rsidRPr="008A275C" w:rsidRDefault="009C25D9" w:rsidP="006311DD">
      <w:pPr>
        <w:pStyle w:val="ListParagraph"/>
        <w:numPr>
          <w:ilvl w:val="0"/>
          <w:numId w:val="17"/>
        </w:numPr>
        <w:rPr>
          <w:rFonts w:ascii="Arial" w:hAnsi="Arial" w:cs="Arial"/>
          <w:sz w:val="24"/>
          <w:szCs w:val="24"/>
        </w:rPr>
      </w:pPr>
      <w:r w:rsidRPr="008A275C">
        <w:rPr>
          <w:rFonts w:ascii="Arial" w:hAnsi="Arial" w:cs="Arial"/>
          <w:sz w:val="24"/>
          <w:szCs w:val="24"/>
        </w:rPr>
        <w:t>h</w:t>
      </w:r>
      <w:r w:rsidR="00AE61AB" w:rsidRPr="008A275C">
        <w:rPr>
          <w:rFonts w:ascii="Arial" w:hAnsi="Arial" w:cs="Arial"/>
          <w:sz w:val="24"/>
          <w:szCs w:val="24"/>
        </w:rPr>
        <w:t>ave thought through the full range of considerations for re-</w:t>
      </w:r>
      <w:proofErr w:type="gramStart"/>
      <w:r w:rsidR="00AE61AB" w:rsidRPr="008A275C">
        <w:rPr>
          <w:rFonts w:ascii="Arial" w:hAnsi="Arial" w:cs="Arial"/>
          <w:sz w:val="24"/>
          <w:szCs w:val="24"/>
        </w:rPr>
        <w:t>opening;</w:t>
      </w:r>
      <w:proofErr w:type="gramEnd"/>
      <w:r w:rsidR="00AE61AB" w:rsidRPr="008A275C">
        <w:rPr>
          <w:rFonts w:ascii="Arial" w:hAnsi="Arial" w:cs="Arial"/>
          <w:sz w:val="24"/>
          <w:szCs w:val="24"/>
        </w:rPr>
        <w:t xml:space="preserve"> </w:t>
      </w:r>
    </w:p>
    <w:p w14:paraId="3033F5D9" w14:textId="3C0A0178" w:rsidR="009C25D9" w:rsidRPr="008A275C" w:rsidRDefault="009C25D9" w:rsidP="006311DD">
      <w:pPr>
        <w:pStyle w:val="ListParagraph"/>
        <w:numPr>
          <w:ilvl w:val="0"/>
          <w:numId w:val="17"/>
        </w:numPr>
        <w:rPr>
          <w:rFonts w:ascii="Arial" w:hAnsi="Arial" w:cs="Arial"/>
          <w:sz w:val="24"/>
          <w:szCs w:val="24"/>
        </w:rPr>
      </w:pPr>
      <w:r w:rsidRPr="008A275C">
        <w:rPr>
          <w:rFonts w:ascii="Arial" w:hAnsi="Arial" w:cs="Arial"/>
          <w:sz w:val="24"/>
          <w:szCs w:val="24"/>
        </w:rPr>
        <w:t xml:space="preserve">are </w:t>
      </w:r>
      <w:r w:rsidR="00AE61AB" w:rsidRPr="008A275C">
        <w:rPr>
          <w:rFonts w:ascii="Arial" w:hAnsi="Arial" w:cs="Arial"/>
          <w:sz w:val="24"/>
          <w:szCs w:val="24"/>
        </w:rPr>
        <w:t xml:space="preserve">complying with the relevant regulations in force at the </w:t>
      </w:r>
      <w:proofErr w:type="gramStart"/>
      <w:r w:rsidR="00AE61AB" w:rsidRPr="008A275C">
        <w:rPr>
          <w:rFonts w:ascii="Arial" w:hAnsi="Arial" w:cs="Arial"/>
          <w:sz w:val="24"/>
          <w:szCs w:val="24"/>
        </w:rPr>
        <w:t>time;</w:t>
      </w:r>
      <w:proofErr w:type="gramEnd"/>
      <w:r w:rsidR="00AE61AB" w:rsidRPr="008A275C">
        <w:rPr>
          <w:rFonts w:ascii="Arial" w:hAnsi="Arial" w:cs="Arial"/>
          <w:sz w:val="24"/>
          <w:szCs w:val="24"/>
        </w:rPr>
        <w:t xml:space="preserve"> </w:t>
      </w:r>
    </w:p>
    <w:p w14:paraId="5D4D4D90" w14:textId="5049E9B1" w:rsidR="00AE61AB" w:rsidRPr="008A275C" w:rsidRDefault="00AE61AB" w:rsidP="006311DD">
      <w:pPr>
        <w:pStyle w:val="ListParagraph"/>
        <w:numPr>
          <w:ilvl w:val="0"/>
          <w:numId w:val="17"/>
        </w:numPr>
        <w:rPr>
          <w:rFonts w:ascii="Arial" w:hAnsi="Arial" w:cs="Arial"/>
          <w:sz w:val="24"/>
          <w:szCs w:val="24"/>
        </w:rPr>
      </w:pPr>
      <w:r w:rsidRPr="008A275C">
        <w:rPr>
          <w:rFonts w:ascii="Arial" w:hAnsi="Arial" w:cs="Arial"/>
          <w:sz w:val="24"/>
          <w:szCs w:val="24"/>
        </w:rPr>
        <w:t xml:space="preserve">are discharging their legal duties to the best of their abilities.  </w:t>
      </w:r>
    </w:p>
    <w:p w14:paraId="42167658" w14:textId="1078B91E" w:rsidR="00281DB7" w:rsidRPr="009811C4" w:rsidRDefault="00AE61AB" w:rsidP="00AE61AB">
      <w:pPr>
        <w:rPr>
          <w:rFonts w:ascii="Arial" w:hAnsi="Arial" w:cs="Arial"/>
          <w:sz w:val="24"/>
          <w:szCs w:val="24"/>
        </w:rPr>
      </w:pPr>
      <w:r w:rsidRPr="009811C4">
        <w:rPr>
          <w:rFonts w:ascii="Arial" w:hAnsi="Arial" w:cs="Arial"/>
          <w:sz w:val="24"/>
          <w:szCs w:val="24"/>
        </w:rPr>
        <w:t>Here are some specific issues that will require your attention and consideration:</w:t>
      </w:r>
    </w:p>
    <w:p w14:paraId="2900AA6A" w14:textId="2FEA37BA" w:rsidR="00281DB7" w:rsidRPr="008A275C" w:rsidRDefault="00AE61AB" w:rsidP="006311DD">
      <w:pPr>
        <w:pStyle w:val="ListParagraph"/>
        <w:numPr>
          <w:ilvl w:val="0"/>
          <w:numId w:val="18"/>
        </w:numPr>
        <w:rPr>
          <w:rFonts w:ascii="Arial" w:hAnsi="Arial" w:cs="Arial"/>
          <w:sz w:val="24"/>
          <w:szCs w:val="24"/>
        </w:rPr>
      </w:pPr>
      <w:r w:rsidRPr="008A275C">
        <w:rPr>
          <w:rFonts w:ascii="Arial" w:hAnsi="Arial" w:cs="Arial"/>
          <w:sz w:val="24"/>
          <w:szCs w:val="24"/>
        </w:rPr>
        <w:t xml:space="preserve">Safety - The safety of </w:t>
      </w:r>
      <w:r w:rsidR="00281DB7" w:rsidRPr="008A275C">
        <w:rPr>
          <w:rFonts w:ascii="Arial" w:hAnsi="Arial" w:cs="Arial"/>
          <w:sz w:val="24"/>
          <w:szCs w:val="24"/>
        </w:rPr>
        <w:t xml:space="preserve">those who use your community facility, your </w:t>
      </w:r>
      <w:r w:rsidRPr="008A275C">
        <w:rPr>
          <w:rFonts w:ascii="Arial" w:hAnsi="Arial" w:cs="Arial"/>
          <w:sz w:val="24"/>
          <w:szCs w:val="24"/>
        </w:rPr>
        <w:t>volunteers</w:t>
      </w:r>
      <w:r w:rsidR="00281DB7" w:rsidRPr="008A275C">
        <w:rPr>
          <w:rFonts w:ascii="Arial" w:hAnsi="Arial" w:cs="Arial"/>
          <w:sz w:val="24"/>
          <w:szCs w:val="24"/>
        </w:rPr>
        <w:t xml:space="preserve"> and </w:t>
      </w:r>
      <w:r w:rsidRPr="008A275C">
        <w:rPr>
          <w:rFonts w:ascii="Arial" w:hAnsi="Arial" w:cs="Arial"/>
          <w:sz w:val="24"/>
          <w:szCs w:val="24"/>
        </w:rPr>
        <w:t>staff should be of paramount importance</w:t>
      </w:r>
      <w:r w:rsidR="00281DB7" w:rsidRPr="008A275C">
        <w:rPr>
          <w:rFonts w:ascii="Arial" w:hAnsi="Arial" w:cs="Arial"/>
          <w:sz w:val="24"/>
          <w:szCs w:val="24"/>
        </w:rPr>
        <w:t>. A</w:t>
      </w:r>
      <w:r w:rsidRPr="008A275C">
        <w:rPr>
          <w:rFonts w:ascii="Arial" w:hAnsi="Arial" w:cs="Arial"/>
          <w:sz w:val="24"/>
          <w:szCs w:val="24"/>
        </w:rPr>
        <w:t xml:space="preserve">ll available protection </w:t>
      </w:r>
      <w:r w:rsidR="00567222" w:rsidRPr="008A275C">
        <w:rPr>
          <w:rFonts w:ascii="Arial" w:hAnsi="Arial" w:cs="Arial"/>
          <w:sz w:val="24"/>
          <w:szCs w:val="24"/>
        </w:rPr>
        <w:t>measures</w:t>
      </w:r>
      <w:r w:rsidRPr="008A275C">
        <w:rPr>
          <w:rFonts w:ascii="Arial" w:hAnsi="Arial" w:cs="Arial"/>
          <w:sz w:val="24"/>
          <w:szCs w:val="24"/>
        </w:rPr>
        <w:t xml:space="preserve"> should be considered </w:t>
      </w:r>
    </w:p>
    <w:p w14:paraId="399A3A9F" w14:textId="2B3ABEF7" w:rsidR="00281DB7" w:rsidRPr="008A275C" w:rsidRDefault="00AE61AB" w:rsidP="006311DD">
      <w:pPr>
        <w:pStyle w:val="ListParagraph"/>
        <w:numPr>
          <w:ilvl w:val="0"/>
          <w:numId w:val="18"/>
        </w:numPr>
        <w:rPr>
          <w:rFonts w:ascii="Arial" w:hAnsi="Arial" w:cs="Arial"/>
          <w:sz w:val="24"/>
          <w:szCs w:val="24"/>
        </w:rPr>
      </w:pPr>
      <w:r w:rsidRPr="008A275C">
        <w:rPr>
          <w:rFonts w:ascii="Arial" w:hAnsi="Arial" w:cs="Arial"/>
          <w:sz w:val="24"/>
          <w:szCs w:val="24"/>
        </w:rPr>
        <w:t xml:space="preserve">Insurance - Consult your insurers on the re-opening options you are considering as they may have certain requirements of you which you need to take into consideration and the validity of your public liability or other insurance may be dependent on this </w:t>
      </w:r>
    </w:p>
    <w:p w14:paraId="3C7BE04F" w14:textId="060E69E6" w:rsidR="00281DB7" w:rsidRPr="008A275C" w:rsidRDefault="00AE61AB" w:rsidP="006311DD">
      <w:pPr>
        <w:pStyle w:val="ListParagraph"/>
        <w:numPr>
          <w:ilvl w:val="0"/>
          <w:numId w:val="18"/>
        </w:numPr>
        <w:rPr>
          <w:rFonts w:ascii="Arial" w:hAnsi="Arial" w:cs="Arial"/>
          <w:sz w:val="24"/>
          <w:szCs w:val="24"/>
        </w:rPr>
      </w:pPr>
      <w:r w:rsidRPr="008A275C">
        <w:rPr>
          <w:rFonts w:ascii="Arial" w:hAnsi="Arial" w:cs="Arial"/>
          <w:sz w:val="24"/>
          <w:szCs w:val="24"/>
        </w:rPr>
        <w:t>Risk Assessments &amp; Procedures – Reviewing and updating your building risk assessment and operating plans is essential and documenting this as this may be required by your insurers shoul</w:t>
      </w:r>
      <w:r w:rsidR="00D51581">
        <w:rPr>
          <w:rFonts w:ascii="Arial" w:hAnsi="Arial" w:cs="Arial"/>
          <w:sz w:val="24"/>
          <w:szCs w:val="24"/>
        </w:rPr>
        <w:t xml:space="preserve">d claims arise </w:t>
      </w:r>
      <w:proofErr w:type="gramStart"/>
      <w:r w:rsidR="00D51581">
        <w:rPr>
          <w:rFonts w:ascii="Arial" w:hAnsi="Arial" w:cs="Arial"/>
          <w:sz w:val="24"/>
          <w:szCs w:val="24"/>
        </w:rPr>
        <w:t>at a later date</w:t>
      </w:r>
      <w:proofErr w:type="gramEnd"/>
    </w:p>
    <w:p w14:paraId="2F356BCC" w14:textId="79B1FDC5" w:rsidR="00281DB7" w:rsidRPr="008A275C" w:rsidRDefault="00AE61AB" w:rsidP="006311DD">
      <w:pPr>
        <w:pStyle w:val="ListParagraph"/>
        <w:numPr>
          <w:ilvl w:val="0"/>
          <w:numId w:val="18"/>
        </w:numPr>
        <w:rPr>
          <w:rFonts w:ascii="Arial" w:hAnsi="Arial" w:cs="Arial"/>
          <w:sz w:val="24"/>
          <w:szCs w:val="24"/>
        </w:rPr>
      </w:pPr>
      <w:r w:rsidRPr="008A275C">
        <w:rPr>
          <w:rFonts w:ascii="Arial" w:hAnsi="Arial" w:cs="Arial"/>
          <w:sz w:val="24"/>
          <w:szCs w:val="24"/>
        </w:rPr>
        <w:t>Charitable objects - If you are significantly changing what you deliver, you will need to check whether you are still operating within your charitable objects or whether you need to make special arran</w:t>
      </w:r>
      <w:r w:rsidR="00D51581">
        <w:rPr>
          <w:rFonts w:ascii="Arial" w:hAnsi="Arial" w:cs="Arial"/>
          <w:sz w:val="24"/>
          <w:szCs w:val="24"/>
        </w:rPr>
        <w:t>gements to enable you to do so</w:t>
      </w:r>
    </w:p>
    <w:p w14:paraId="5BBD7A75" w14:textId="7C4DD282" w:rsidR="00AE61AB" w:rsidRPr="008A275C" w:rsidRDefault="00AE61AB" w:rsidP="006311DD">
      <w:pPr>
        <w:pStyle w:val="ListParagraph"/>
        <w:numPr>
          <w:ilvl w:val="0"/>
          <w:numId w:val="18"/>
        </w:numPr>
        <w:rPr>
          <w:rFonts w:ascii="Arial" w:hAnsi="Arial" w:cs="Arial"/>
          <w:sz w:val="24"/>
          <w:szCs w:val="24"/>
        </w:rPr>
      </w:pPr>
      <w:r w:rsidRPr="008A275C">
        <w:rPr>
          <w:rFonts w:ascii="Arial" w:hAnsi="Arial" w:cs="Arial"/>
          <w:sz w:val="24"/>
          <w:szCs w:val="24"/>
        </w:rPr>
        <w:t>Record keeping - Any key decisions are recommended be taken at a virtual meeting of the relevant trustees/</w:t>
      </w:r>
      <w:r w:rsidR="00281DB7" w:rsidRPr="008A275C">
        <w:rPr>
          <w:rFonts w:ascii="Arial" w:hAnsi="Arial" w:cs="Arial"/>
          <w:sz w:val="24"/>
          <w:szCs w:val="24"/>
        </w:rPr>
        <w:t>management committee members</w:t>
      </w:r>
      <w:r w:rsidRPr="008A275C">
        <w:rPr>
          <w:rFonts w:ascii="Arial" w:hAnsi="Arial" w:cs="Arial"/>
          <w:sz w:val="24"/>
          <w:szCs w:val="24"/>
        </w:rPr>
        <w:t xml:space="preserve"> and </w:t>
      </w:r>
      <w:proofErr w:type="spellStart"/>
      <w:r w:rsidRPr="008A275C">
        <w:rPr>
          <w:rFonts w:ascii="Arial" w:hAnsi="Arial" w:cs="Arial"/>
          <w:sz w:val="24"/>
          <w:szCs w:val="24"/>
        </w:rPr>
        <w:t>minuted</w:t>
      </w:r>
      <w:proofErr w:type="spellEnd"/>
      <w:r w:rsidRPr="008A275C">
        <w:rPr>
          <w:rFonts w:ascii="Arial" w:hAnsi="Arial" w:cs="Arial"/>
          <w:sz w:val="24"/>
          <w:szCs w:val="24"/>
        </w:rPr>
        <w:t xml:space="preserve">/recorded to demonstrate that all material considerations were </w:t>
      </w:r>
      <w:proofErr w:type="gramStart"/>
      <w:r w:rsidRPr="008A275C">
        <w:rPr>
          <w:rFonts w:ascii="Arial" w:hAnsi="Arial" w:cs="Arial"/>
          <w:sz w:val="24"/>
          <w:szCs w:val="24"/>
        </w:rPr>
        <w:t>taken into accoun</w:t>
      </w:r>
      <w:r w:rsidR="00D51581">
        <w:rPr>
          <w:rFonts w:ascii="Arial" w:hAnsi="Arial" w:cs="Arial"/>
          <w:sz w:val="24"/>
          <w:szCs w:val="24"/>
        </w:rPr>
        <w:t>t</w:t>
      </w:r>
      <w:proofErr w:type="gramEnd"/>
      <w:r w:rsidR="00D51581">
        <w:rPr>
          <w:rFonts w:ascii="Arial" w:hAnsi="Arial" w:cs="Arial"/>
          <w:sz w:val="24"/>
          <w:szCs w:val="24"/>
        </w:rPr>
        <w:t xml:space="preserve"> in arriving at the decisions</w:t>
      </w:r>
    </w:p>
    <w:p w14:paraId="0F0FB758" w14:textId="16E0D34B" w:rsidR="00AE61AB" w:rsidRDefault="00AE61AB" w:rsidP="00AE61AB">
      <w:pPr>
        <w:rPr>
          <w:rFonts w:ascii="Arial" w:hAnsi="Arial" w:cs="Arial"/>
          <w:sz w:val="24"/>
          <w:szCs w:val="24"/>
        </w:rPr>
      </w:pPr>
      <w:r w:rsidRPr="009811C4">
        <w:rPr>
          <w:rFonts w:ascii="Arial" w:hAnsi="Arial" w:cs="Arial"/>
          <w:sz w:val="24"/>
          <w:szCs w:val="24"/>
        </w:rPr>
        <w:t xml:space="preserve"> </w:t>
      </w:r>
    </w:p>
    <w:p w14:paraId="4A169074" w14:textId="232CBDE0" w:rsidR="008A275C" w:rsidRDefault="008A275C" w:rsidP="00AE61AB">
      <w:pPr>
        <w:rPr>
          <w:rFonts w:ascii="Arial" w:hAnsi="Arial" w:cs="Arial"/>
          <w:sz w:val="24"/>
          <w:szCs w:val="24"/>
        </w:rPr>
      </w:pPr>
    </w:p>
    <w:p w14:paraId="41F6A998" w14:textId="4C099284" w:rsidR="00AE61AB" w:rsidRPr="0027781F" w:rsidRDefault="00281DB7" w:rsidP="00281DB7">
      <w:pPr>
        <w:pStyle w:val="ListParagraph"/>
        <w:numPr>
          <w:ilvl w:val="0"/>
          <w:numId w:val="2"/>
        </w:numPr>
        <w:rPr>
          <w:rFonts w:ascii="Arial" w:hAnsi="Arial" w:cs="Arial"/>
          <w:b/>
          <w:bCs/>
          <w:sz w:val="28"/>
          <w:szCs w:val="24"/>
        </w:rPr>
      </w:pPr>
      <w:r w:rsidRPr="0027781F">
        <w:rPr>
          <w:rFonts w:ascii="Arial" w:hAnsi="Arial" w:cs="Arial"/>
          <w:b/>
          <w:bCs/>
          <w:sz w:val="28"/>
          <w:szCs w:val="24"/>
        </w:rPr>
        <w:lastRenderedPageBreak/>
        <w:t>Planning Steps</w:t>
      </w:r>
    </w:p>
    <w:p w14:paraId="2ED5096E" w14:textId="6F429DC3" w:rsidR="00AE61AB" w:rsidRPr="009811C4" w:rsidRDefault="00AE61AB" w:rsidP="00AE61AB">
      <w:pPr>
        <w:rPr>
          <w:rFonts w:ascii="Arial" w:hAnsi="Arial" w:cs="Arial"/>
          <w:sz w:val="24"/>
          <w:szCs w:val="24"/>
        </w:rPr>
      </w:pPr>
      <w:r w:rsidRPr="009811C4">
        <w:rPr>
          <w:rFonts w:ascii="Arial" w:hAnsi="Arial" w:cs="Arial"/>
          <w:sz w:val="24"/>
          <w:szCs w:val="24"/>
        </w:rPr>
        <w:t xml:space="preserve">Allocate </w:t>
      </w:r>
      <w:r w:rsidR="0026369B">
        <w:rPr>
          <w:rFonts w:ascii="Arial" w:hAnsi="Arial" w:cs="Arial"/>
          <w:sz w:val="24"/>
          <w:szCs w:val="24"/>
        </w:rPr>
        <w:t xml:space="preserve">a </w:t>
      </w:r>
      <w:r w:rsidRPr="009811C4">
        <w:rPr>
          <w:rFonts w:ascii="Arial" w:hAnsi="Arial" w:cs="Arial"/>
          <w:sz w:val="24"/>
          <w:szCs w:val="24"/>
        </w:rPr>
        <w:t xml:space="preserve">COVID Safety Officer </w:t>
      </w:r>
    </w:p>
    <w:p w14:paraId="66D68637" w14:textId="77777777" w:rsidR="00281DB7" w:rsidRPr="009811C4" w:rsidRDefault="00AE61AB" w:rsidP="00AE61AB">
      <w:pPr>
        <w:rPr>
          <w:rFonts w:ascii="Arial" w:hAnsi="Arial" w:cs="Arial"/>
          <w:b/>
          <w:bCs/>
          <w:sz w:val="24"/>
          <w:szCs w:val="24"/>
        </w:rPr>
      </w:pPr>
      <w:r w:rsidRPr="009811C4">
        <w:rPr>
          <w:rFonts w:ascii="Arial" w:hAnsi="Arial" w:cs="Arial"/>
          <w:b/>
          <w:bCs/>
          <w:sz w:val="24"/>
          <w:szCs w:val="24"/>
        </w:rPr>
        <w:t xml:space="preserve">Who should I allocate to lead? </w:t>
      </w:r>
    </w:p>
    <w:p w14:paraId="1320FEBC" w14:textId="2E7E9E13" w:rsidR="00AE61AB" w:rsidRPr="009811C4" w:rsidRDefault="00AE61AB" w:rsidP="00AE61AB">
      <w:pPr>
        <w:rPr>
          <w:rFonts w:ascii="Arial" w:hAnsi="Arial" w:cs="Arial"/>
          <w:sz w:val="24"/>
          <w:szCs w:val="24"/>
        </w:rPr>
      </w:pPr>
      <w:r w:rsidRPr="009811C4">
        <w:rPr>
          <w:rFonts w:ascii="Arial" w:hAnsi="Arial" w:cs="Arial"/>
          <w:sz w:val="24"/>
          <w:szCs w:val="24"/>
        </w:rPr>
        <w:t>Allocate at least one COVID Safety Officer on your management team. This person must have the ability to engage with a wide range of community members and stakeholders</w:t>
      </w:r>
      <w:r w:rsidR="00281DB7" w:rsidRPr="009811C4">
        <w:rPr>
          <w:rFonts w:ascii="Arial" w:hAnsi="Arial" w:cs="Arial"/>
          <w:sz w:val="24"/>
          <w:szCs w:val="24"/>
        </w:rPr>
        <w:t>,</w:t>
      </w:r>
      <w:r w:rsidRPr="009811C4">
        <w:rPr>
          <w:rFonts w:ascii="Arial" w:hAnsi="Arial" w:cs="Arial"/>
          <w:sz w:val="24"/>
          <w:szCs w:val="24"/>
        </w:rPr>
        <w:t xml:space="preserve"> keep updated with the latest public health regulations and be a focal point for your re-opening preparations.  </w:t>
      </w:r>
    </w:p>
    <w:p w14:paraId="21422F3E" w14:textId="49EC0425" w:rsidR="00281DB7" w:rsidRPr="009811C4" w:rsidRDefault="009811C4" w:rsidP="00AE61AB">
      <w:pPr>
        <w:rPr>
          <w:rFonts w:ascii="Arial" w:hAnsi="Arial" w:cs="Arial"/>
          <w:b/>
          <w:bCs/>
          <w:sz w:val="24"/>
          <w:szCs w:val="24"/>
        </w:rPr>
      </w:pPr>
      <w:r>
        <w:rPr>
          <w:rFonts w:ascii="Arial" w:hAnsi="Arial" w:cs="Arial"/>
          <w:b/>
          <w:bCs/>
          <w:sz w:val="24"/>
          <w:szCs w:val="24"/>
        </w:rPr>
        <w:t>W</w:t>
      </w:r>
      <w:r w:rsidR="00AE61AB" w:rsidRPr="009811C4">
        <w:rPr>
          <w:rFonts w:ascii="Arial" w:hAnsi="Arial" w:cs="Arial"/>
          <w:b/>
          <w:bCs/>
          <w:sz w:val="24"/>
          <w:szCs w:val="24"/>
        </w:rPr>
        <w:t xml:space="preserve">ho should I engage with? </w:t>
      </w:r>
    </w:p>
    <w:p w14:paraId="42C0C3A5" w14:textId="08E103B7" w:rsidR="00281DB7" w:rsidRPr="009811C4" w:rsidRDefault="00AE61AB" w:rsidP="00AE61AB">
      <w:pPr>
        <w:rPr>
          <w:rFonts w:ascii="Arial" w:hAnsi="Arial" w:cs="Arial"/>
          <w:sz w:val="24"/>
          <w:szCs w:val="24"/>
        </w:rPr>
      </w:pPr>
      <w:proofErr w:type="gramStart"/>
      <w:r w:rsidRPr="009811C4">
        <w:rPr>
          <w:rFonts w:ascii="Arial" w:hAnsi="Arial" w:cs="Arial"/>
          <w:sz w:val="24"/>
          <w:szCs w:val="24"/>
        </w:rPr>
        <w:t>In the course of</w:t>
      </w:r>
      <w:proofErr w:type="gramEnd"/>
      <w:r w:rsidRPr="009811C4">
        <w:rPr>
          <w:rFonts w:ascii="Arial" w:hAnsi="Arial" w:cs="Arial"/>
          <w:sz w:val="24"/>
          <w:szCs w:val="24"/>
        </w:rPr>
        <w:t xml:space="preserve"> planning, it is imperative that trustees or persons who are </w:t>
      </w:r>
      <w:r w:rsidR="00D51581">
        <w:rPr>
          <w:rFonts w:ascii="Arial" w:hAnsi="Arial" w:cs="Arial"/>
          <w:sz w:val="24"/>
          <w:szCs w:val="24"/>
        </w:rPr>
        <w:t>legally liable consult with your</w:t>
      </w:r>
      <w:r w:rsidRPr="009811C4">
        <w:rPr>
          <w:rFonts w:ascii="Arial" w:hAnsi="Arial" w:cs="Arial"/>
          <w:sz w:val="24"/>
          <w:szCs w:val="24"/>
        </w:rPr>
        <w:t xml:space="preserve">: </w:t>
      </w:r>
    </w:p>
    <w:p w14:paraId="50AB9386" w14:textId="7CEFDA7A" w:rsidR="00281DB7" w:rsidRPr="008A275C" w:rsidRDefault="00D51581" w:rsidP="008A275C">
      <w:pPr>
        <w:pStyle w:val="ListParagraph"/>
        <w:numPr>
          <w:ilvl w:val="0"/>
          <w:numId w:val="13"/>
        </w:numPr>
        <w:ind w:left="709" w:hanging="142"/>
        <w:rPr>
          <w:rFonts w:ascii="Arial" w:hAnsi="Arial" w:cs="Arial"/>
          <w:sz w:val="24"/>
          <w:szCs w:val="24"/>
        </w:rPr>
      </w:pPr>
      <w:r>
        <w:rPr>
          <w:rFonts w:ascii="Arial" w:hAnsi="Arial" w:cs="Arial"/>
          <w:sz w:val="24"/>
          <w:szCs w:val="24"/>
        </w:rPr>
        <w:t>L</w:t>
      </w:r>
      <w:r w:rsidR="00281DB7" w:rsidRPr="008A275C">
        <w:rPr>
          <w:rFonts w:ascii="Arial" w:hAnsi="Arial" w:cs="Arial"/>
          <w:sz w:val="24"/>
          <w:szCs w:val="24"/>
        </w:rPr>
        <w:t xml:space="preserve">ocal community including existing users </w:t>
      </w:r>
      <w:r w:rsidR="00AE61AB" w:rsidRPr="008A275C">
        <w:rPr>
          <w:rFonts w:ascii="Arial" w:hAnsi="Arial" w:cs="Arial"/>
          <w:sz w:val="24"/>
          <w:szCs w:val="24"/>
        </w:rPr>
        <w:t xml:space="preserve">– their safety is of paramount importance. </w:t>
      </w:r>
      <w:r w:rsidR="00281DB7" w:rsidRPr="008A275C">
        <w:rPr>
          <w:rFonts w:ascii="Arial" w:hAnsi="Arial" w:cs="Arial"/>
          <w:sz w:val="24"/>
          <w:szCs w:val="24"/>
        </w:rPr>
        <w:t>Your local community w</w:t>
      </w:r>
      <w:r w:rsidR="00AE61AB" w:rsidRPr="008A275C">
        <w:rPr>
          <w:rFonts w:ascii="Arial" w:hAnsi="Arial" w:cs="Arial"/>
          <w:sz w:val="24"/>
          <w:szCs w:val="24"/>
        </w:rPr>
        <w:t>ill rightfully want to know what you are doing to keep them</w:t>
      </w:r>
      <w:r w:rsidR="00281DB7" w:rsidRPr="008A275C">
        <w:rPr>
          <w:rFonts w:ascii="Arial" w:hAnsi="Arial" w:cs="Arial"/>
          <w:sz w:val="24"/>
          <w:szCs w:val="24"/>
        </w:rPr>
        <w:t xml:space="preserve"> safe</w:t>
      </w:r>
      <w:r w:rsidR="00AE61AB" w:rsidRPr="008A275C">
        <w:rPr>
          <w:rFonts w:ascii="Arial" w:hAnsi="Arial" w:cs="Arial"/>
          <w:sz w:val="24"/>
          <w:szCs w:val="24"/>
        </w:rPr>
        <w:t xml:space="preserve">. You will also need to communicate the changes to your </w:t>
      </w:r>
      <w:r w:rsidR="00281DB7" w:rsidRPr="008A275C">
        <w:rPr>
          <w:rFonts w:ascii="Arial" w:hAnsi="Arial" w:cs="Arial"/>
          <w:sz w:val="24"/>
          <w:szCs w:val="24"/>
        </w:rPr>
        <w:t xml:space="preserve">local community and existing users </w:t>
      </w:r>
      <w:r w:rsidR="00AE61AB" w:rsidRPr="008A275C">
        <w:rPr>
          <w:rFonts w:ascii="Arial" w:hAnsi="Arial" w:cs="Arial"/>
          <w:sz w:val="24"/>
          <w:szCs w:val="24"/>
        </w:rPr>
        <w:t>when you decide to re-open, therefore engaging them early will help them feel the</w:t>
      </w:r>
      <w:r w:rsidR="00C467AB">
        <w:rPr>
          <w:rFonts w:ascii="Arial" w:hAnsi="Arial" w:cs="Arial"/>
          <w:sz w:val="24"/>
          <w:szCs w:val="24"/>
        </w:rPr>
        <w:t>ir views are being listened to</w:t>
      </w:r>
    </w:p>
    <w:p w14:paraId="7F9E11FF" w14:textId="1CB960FE" w:rsidR="00281DB7" w:rsidRPr="008A275C" w:rsidRDefault="00AE61AB" w:rsidP="008A275C">
      <w:pPr>
        <w:pStyle w:val="ListParagraph"/>
        <w:numPr>
          <w:ilvl w:val="0"/>
          <w:numId w:val="13"/>
        </w:numPr>
        <w:ind w:left="709" w:hanging="142"/>
        <w:rPr>
          <w:rFonts w:ascii="Arial" w:hAnsi="Arial" w:cs="Arial"/>
          <w:sz w:val="24"/>
          <w:szCs w:val="24"/>
        </w:rPr>
      </w:pPr>
      <w:r w:rsidRPr="008A275C">
        <w:rPr>
          <w:rFonts w:ascii="Arial" w:hAnsi="Arial" w:cs="Arial"/>
          <w:sz w:val="24"/>
          <w:szCs w:val="24"/>
        </w:rPr>
        <w:t xml:space="preserve">Neighbours – the importance of treating </w:t>
      </w:r>
      <w:r w:rsidR="00281DB7" w:rsidRPr="008A275C">
        <w:rPr>
          <w:rFonts w:ascii="Arial" w:hAnsi="Arial" w:cs="Arial"/>
          <w:sz w:val="24"/>
          <w:szCs w:val="24"/>
        </w:rPr>
        <w:t>y</w:t>
      </w:r>
      <w:r w:rsidRPr="008A275C">
        <w:rPr>
          <w:rFonts w:ascii="Arial" w:hAnsi="Arial" w:cs="Arial"/>
          <w:sz w:val="24"/>
          <w:szCs w:val="24"/>
        </w:rPr>
        <w:t xml:space="preserve">our neighbours </w:t>
      </w:r>
      <w:r w:rsidR="00281DB7" w:rsidRPr="008A275C">
        <w:rPr>
          <w:rFonts w:ascii="Arial" w:hAnsi="Arial" w:cs="Arial"/>
          <w:sz w:val="24"/>
          <w:szCs w:val="24"/>
        </w:rPr>
        <w:t xml:space="preserve">with respect </w:t>
      </w:r>
      <w:r w:rsidRPr="008A275C">
        <w:rPr>
          <w:rFonts w:ascii="Arial" w:hAnsi="Arial" w:cs="Arial"/>
          <w:sz w:val="24"/>
          <w:szCs w:val="24"/>
        </w:rPr>
        <w:t>cannot be emphasised enough</w:t>
      </w:r>
      <w:r w:rsidR="00281DB7" w:rsidRPr="008A275C">
        <w:rPr>
          <w:rFonts w:ascii="Arial" w:hAnsi="Arial" w:cs="Arial"/>
          <w:sz w:val="24"/>
          <w:szCs w:val="24"/>
        </w:rPr>
        <w:t xml:space="preserve">. </w:t>
      </w:r>
      <w:r w:rsidRPr="008A275C">
        <w:rPr>
          <w:rFonts w:ascii="Arial" w:hAnsi="Arial" w:cs="Arial"/>
          <w:sz w:val="24"/>
          <w:szCs w:val="24"/>
        </w:rPr>
        <w:t xml:space="preserve">Do not let them be surprised when you decide to re-open and they see </w:t>
      </w:r>
      <w:r w:rsidR="00281DB7" w:rsidRPr="008A275C">
        <w:rPr>
          <w:rFonts w:ascii="Arial" w:hAnsi="Arial" w:cs="Arial"/>
          <w:sz w:val="24"/>
          <w:szCs w:val="24"/>
        </w:rPr>
        <w:t xml:space="preserve">people </w:t>
      </w:r>
      <w:r w:rsidRPr="008A275C">
        <w:rPr>
          <w:rFonts w:ascii="Arial" w:hAnsi="Arial" w:cs="Arial"/>
          <w:sz w:val="24"/>
          <w:szCs w:val="24"/>
        </w:rPr>
        <w:t>entering your building again. They may be worried about the impact of re-opening on the spread of the virus to the rest of the community so k</w:t>
      </w:r>
      <w:r w:rsidR="00C467AB">
        <w:rPr>
          <w:rFonts w:ascii="Arial" w:hAnsi="Arial" w:cs="Arial"/>
          <w:sz w:val="24"/>
          <w:szCs w:val="24"/>
        </w:rPr>
        <w:t>eep them informed of your plans</w:t>
      </w:r>
      <w:r w:rsidRPr="008A275C">
        <w:rPr>
          <w:rFonts w:ascii="Arial" w:hAnsi="Arial" w:cs="Arial"/>
          <w:sz w:val="24"/>
          <w:szCs w:val="24"/>
        </w:rPr>
        <w:t xml:space="preserve"> </w:t>
      </w:r>
    </w:p>
    <w:p w14:paraId="7B5CD514" w14:textId="35939019" w:rsidR="007B35A6" w:rsidRPr="008A275C" w:rsidRDefault="00AE61AB" w:rsidP="008A275C">
      <w:pPr>
        <w:pStyle w:val="ListParagraph"/>
        <w:numPr>
          <w:ilvl w:val="0"/>
          <w:numId w:val="13"/>
        </w:numPr>
        <w:ind w:left="709" w:hanging="142"/>
        <w:rPr>
          <w:rFonts w:ascii="Arial" w:hAnsi="Arial" w:cs="Arial"/>
          <w:sz w:val="24"/>
          <w:szCs w:val="24"/>
        </w:rPr>
      </w:pPr>
      <w:r w:rsidRPr="008A275C">
        <w:rPr>
          <w:rFonts w:ascii="Arial" w:hAnsi="Arial" w:cs="Arial"/>
          <w:sz w:val="24"/>
          <w:szCs w:val="24"/>
        </w:rPr>
        <w:t xml:space="preserve">Volunteers </w:t>
      </w:r>
      <w:r w:rsidR="00C467AB">
        <w:rPr>
          <w:rFonts w:ascii="Arial" w:hAnsi="Arial" w:cs="Arial"/>
          <w:sz w:val="24"/>
          <w:szCs w:val="24"/>
        </w:rPr>
        <w:t>and</w:t>
      </w:r>
      <w:r w:rsidRPr="008A275C">
        <w:rPr>
          <w:rFonts w:ascii="Arial" w:hAnsi="Arial" w:cs="Arial"/>
          <w:sz w:val="24"/>
          <w:szCs w:val="24"/>
        </w:rPr>
        <w:t xml:space="preserve"> Staff – you will need to train your volunteers and staff in managing the building</w:t>
      </w:r>
      <w:r w:rsidR="00281DB7" w:rsidRPr="008A275C">
        <w:rPr>
          <w:rFonts w:ascii="Arial" w:hAnsi="Arial" w:cs="Arial"/>
          <w:sz w:val="24"/>
          <w:szCs w:val="24"/>
        </w:rPr>
        <w:t xml:space="preserve"> and to be familiar with all new procedures </w:t>
      </w:r>
      <w:r w:rsidRPr="008A275C">
        <w:rPr>
          <w:rFonts w:ascii="Arial" w:hAnsi="Arial" w:cs="Arial"/>
          <w:sz w:val="24"/>
          <w:szCs w:val="24"/>
        </w:rPr>
        <w:t xml:space="preserve">as </w:t>
      </w:r>
      <w:proofErr w:type="gramStart"/>
      <w:r w:rsidRPr="008A275C">
        <w:rPr>
          <w:rFonts w:ascii="Arial" w:hAnsi="Arial" w:cs="Arial"/>
          <w:sz w:val="24"/>
          <w:szCs w:val="24"/>
        </w:rPr>
        <w:t>it</w:t>
      </w:r>
      <w:proofErr w:type="gramEnd"/>
      <w:r w:rsidRPr="008A275C">
        <w:rPr>
          <w:rFonts w:ascii="Arial" w:hAnsi="Arial" w:cs="Arial"/>
          <w:sz w:val="24"/>
          <w:szCs w:val="24"/>
        </w:rPr>
        <w:t xml:space="preserve"> re-opens.  </w:t>
      </w:r>
      <w:r w:rsidR="007B35A6" w:rsidRPr="008A275C">
        <w:rPr>
          <w:rFonts w:ascii="Arial" w:hAnsi="Arial" w:cs="Arial"/>
          <w:sz w:val="24"/>
          <w:szCs w:val="24"/>
        </w:rPr>
        <w:t>E</w:t>
      </w:r>
      <w:r w:rsidRPr="008A275C">
        <w:rPr>
          <w:rFonts w:ascii="Arial" w:hAnsi="Arial" w:cs="Arial"/>
          <w:sz w:val="24"/>
          <w:szCs w:val="24"/>
        </w:rPr>
        <w:t>ngag</w:t>
      </w:r>
      <w:r w:rsidR="007B35A6" w:rsidRPr="008A275C">
        <w:rPr>
          <w:rFonts w:ascii="Arial" w:hAnsi="Arial" w:cs="Arial"/>
          <w:sz w:val="24"/>
          <w:szCs w:val="24"/>
        </w:rPr>
        <w:t>e with your</w:t>
      </w:r>
      <w:r w:rsidRPr="008A275C">
        <w:rPr>
          <w:rFonts w:ascii="Arial" w:hAnsi="Arial" w:cs="Arial"/>
          <w:sz w:val="24"/>
          <w:szCs w:val="24"/>
        </w:rPr>
        <w:t xml:space="preserve"> volunteers and staff </w:t>
      </w:r>
      <w:r w:rsidR="007B35A6" w:rsidRPr="008A275C">
        <w:rPr>
          <w:rFonts w:ascii="Arial" w:hAnsi="Arial" w:cs="Arial"/>
          <w:sz w:val="24"/>
          <w:szCs w:val="24"/>
        </w:rPr>
        <w:t xml:space="preserve">as soon as possible as it </w:t>
      </w:r>
      <w:r w:rsidRPr="008A275C">
        <w:rPr>
          <w:rFonts w:ascii="Arial" w:hAnsi="Arial" w:cs="Arial"/>
          <w:sz w:val="24"/>
          <w:szCs w:val="24"/>
        </w:rPr>
        <w:t>will help them feel th</w:t>
      </w:r>
      <w:r w:rsidR="00C467AB">
        <w:rPr>
          <w:rFonts w:ascii="Arial" w:hAnsi="Arial" w:cs="Arial"/>
          <w:sz w:val="24"/>
          <w:szCs w:val="24"/>
        </w:rPr>
        <w:t>eir views are being listened to</w:t>
      </w:r>
      <w:r w:rsidRPr="008A275C">
        <w:rPr>
          <w:rFonts w:ascii="Arial" w:hAnsi="Arial" w:cs="Arial"/>
          <w:sz w:val="24"/>
          <w:szCs w:val="24"/>
        </w:rPr>
        <w:t xml:space="preserve"> </w:t>
      </w:r>
    </w:p>
    <w:p w14:paraId="0E8C930D" w14:textId="2E8C42C8" w:rsidR="00AE61AB" w:rsidRPr="008A275C" w:rsidRDefault="007B35A6" w:rsidP="008A275C">
      <w:pPr>
        <w:pStyle w:val="ListParagraph"/>
        <w:numPr>
          <w:ilvl w:val="0"/>
          <w:numId w:val="13"/>
        </w:numPr>
        <w:ind w:left="709" w:hanging="142"/>
        <w:rPr>
          <w:rFonts w:ascii="Arial" w:hAnsi="Arial" w:cs="Arial"/>
          <w:sz w:val="24"/>
          <w:szCs w:val="24"/>
        </w:rPr>
      </w:pPr>
      <w:r w:rsidRPr="008A275C">
        <w:rPr>
          <w:rFonts w:ascii="Arial" w:hAnsi="Arial" w:cs="Arial"/>
          <w:sz w:val="24"/>
          <w:szCs w:val="24"/>
        </w:rPr>
        <w:t xml:space="preserve">Other Stakeholders – Engage, where appropriate, with other stakeholders, e.g. </w:t>
      </w:r>
      <w:r w:rsidR="009811C4" w:rsidRPr="008A275C">
        <w:rPr>
          <w:rFonts w:ascii="Arial" w:hAnsi="Arial" w:cs="Arial"/>
          <w:sz w:val="24"/>
          <w:szCs w:val="24"/>
        </w:rPr>
        <w:t xml:space="preserve">local </w:t>
      </w:r>
      <w:r w:rsidRPr="008A275C">
        <w:rPr>
          <w:rFonts w:ascii="Arial" w:hAnsi="Arial" w:cs="Arial"/>
          <w:sz w:val="24"/>
          <w:szCs w:val="24"/>
        </w:rPr>
        <w:t xml:space="preserve">authority, community council, partner organisations </w:t>
      </w:r>
      <w:r w:rsidR="00AE61AB" w:rsidRPr="008A275C">
        <w:rPr>
          <w:rFonts w:ascii="Arial" w:hAnsi="Arial" w:cs="Arial"/>
          <w:sz w:val="24"/>
          <w:szCs w:val="24"/>
        </w:rPr>
        <w:t>and keep them informed of your plans</w:t>
      </w:r>
      <w:r w:rsidRPr="008A275C">
        <w:rPr>
          <w:rFonts w:ascii="Arial" w:hAnsi="Arial" w:cs="Arial"/>
          <w:sz w:val="24"/>
          <w:szCs w:val="24"/>
        </w:rPr>
        <w:t xml:space="preserve"> </w:t>
      </w:r>
      <w:r w:rsidR="00AE61AB" w:rsidRPr="008A275C">
        <w:rPr>
          <w:rFonts w:ascii="Arial" w:hAnsi="Arial" w:cs="Arial"/>
          <w:sz w:val="24"/>
          <w:szCs w:val="24"/>
        </w:rPr>
        <w:t xml:space="preserve"> </w:t>
      </w:r>
    </w:p>
    <w:p w14:paraId="41F20AA7" w14:textId="77777777" w:rsidR="00AE61AB" w:rsidRPr="009811C4" w:rsidRDefault="00AE61AB" w:rsidP="00AE61AB">
      <w:pPr>
        <w:rPr>
          <w:rFonts w:ascii="Arial" w:hAnsi="Arial" w:cs="Arial"/>
          <w:sz w:val="24"/>
          <w:szCs w:val="24"/>
        </w:rPr>
      </w:pPr>
      <w:r w:rsidRPr="009811C4">
        <w:rPr>
          <w:rFonts w:ascii="Arial" w:hAnsi="Arial" w:cs="Arial"/>
          <w:sz w:val="24"/>
          <w:szCs w:val="24"/>
        </w:rPr>
        <w:t xml:space="preserve"> </w:t>
      </w:r>
    </w:p>
    <w:p w14:paraId="1C37E8FE" w14:textId="77777777" w:rsidR="008E3C34" w:rsidRPr="0027781F" w:rsidRDefault="008E3C34" w:rsidP="008E3C34">
      <w:pPr>
        <w:pStyle w:val="ListParagraph"/>
        <w:numPr>
          <w:ilvl w:val="0"/>
          <w:numId w:val="2"/>
        </w:numPr>
        <w:rPr>
          <w:rFonts w:ascii="Arial" w:hAnsi="Arial" w:cs="Arial"/>
          <w:b/>
          <w:sz w:val="28"/>
          <w:szCs w:val="24"/>
        </w:rPr>
      </w:pPr>
      <w:r w:rsidRPr="0027781F">
        <w:rPr>
          <w:rFonts w:ascii="Arial" w:hAnsi="Arial" w:cs="Arial"/>
          <w:b/>
          <w:bCs/>
          <w:sz w:val="28"/>
          <w:szCs w:val="24"/>
        </w:rPr>
        <w:t xml:space="preserve">Risk Assessment </w:t>
      </w:r>
    </w:p>
    <w:p w14:paraId="63723CFA" w14:textId="435A7844" w:rsidR="008E3C34" w:rsidRPr="009811C4" w:rsidRDefault="00AE61AB" w:rsidP="008E3C34">
      <w:pPr>
        <w:rPr>
          <w:rFonts w:ascii="Arial" w:hAnsi="Arial" w:cs="Arial"/>
          <w:sz w:val="24"/>
          <w:szCs w:val="24"/>
        </w:rPr>
      </w:pPr>
      <w:r w:rsidRPr="009811C4">
        <w:rPr>
          <w:rFonts w:ascii="Arial" w:hAnsi="Arial" w:cs="Arial"/>
          <w:sz w:val="24"/>
          <w:szCs w:val="24"/>
        </w:rPr>
        <w:t>Conduct</w:t>
      </w:r>
      <w:r w:rsidR="008E3C34" w:rsidRPr="009811C4">
        <w:rPr>
          <w:rFonts w:ascii="Arial" w:hAnsi="Arial" w:cs="Arial"/>
          <w:sz w:val="24"/>
          <w:szCs w:val="24"/>
        </w:rPr>
        <w:t xml:space="preserve"> a </w:t>
      </w:r>
      <w:r w:rsidRPr="009811C4">
        <w:rPr>
          <w:rFonts w:ascii="Arial" w:hAnsi="Arial" w:cs="Arial"/>
          <w:sz w:val="24"/>
          <w:szCs w:val="24"/>
        </w:rPr>
        <w:t xml:space="preserve">Risk Assessment of your building </w:t>
      </w:r>
      <w:r w:rsidR="008E3C34" w:rsidRPr="009811C4">
        <w:rPr>
          <w:rFonts w:ascii="Arial" w:hAnsi="Arial" w:cs="Arial"/>
          <w:sz w:val="24"/>
          <w:szCs w:val="24"/>
        </w:rPr>
        <w:t xml:space="preserve">to </w:t>
      </w:r>
      <w:proofErr w:type="gramStart"/>
      <w:r w:rsidR="008E3C34" w:rsidRPr="009811C4">
        <w:rPr>
          <w:rFonts w:ascii="Arial" w:hAnsi="Arial" w:cs="Arial"/>
          <w:sz w:val="24"/>
          <w:szCs w:val="24"/>
        </w:rPr>
        <w:t>take into account</w:t>
      </w:r>
      <w:proofErr w:type="gramEnd"/>
      <w:r w:rsidR="008E3C34" w:rsidRPr="009811C4">
        <w:rPr>
          <w:rFonts w:ascii="Arial" w:hAnsi="Arial" w:cs="Arial"/>
          <w:sz w:val="24"/>
          <w:szCs w:val="24"/>
        </w:rPr>
        <w:t xml:space="preserve"> p</w:t>
      </w:r>
      <w:r w:rsidRPr="009811C4">
        <w:rPr>
          <w:rFonts w:ascii="Arial" w:hAnsi="Arial" w:cs="Arial"/>
          <w:sz w:val="24"/>
          <w:szCs w:val="24"/>
        </w:rPr>
        <w:t xml:space="preserve">hysical distancing measures - such as maintaining </w:t>
      </w:r>
      <w:r w:rsidR="008E3C34" w:rsidRPr="009811C4">
        <w:rPr>
          <w:rFonts w:ascii="Arial" w:hAnsi="Arial" w:cs="Arial"/>
          <w:sz w:val="24"/>
          <w:szCs w:val="24"/>
        </w:rPr>
        <w:t xml:space="preserve">the </w:t>
      </w:r>
      <w:r w:rsidR="00567222">
        <w:rPr>
          <w:rFonts w:ascii="Arial" w:hAnsi="Arial" w:cs="Arial"/>
          <w:sz w:val="24"/>
          <w:szCs w:val="24"/>
        </w:rPr>
        <w:t>a</w:t>
      </w:r>
      <w:r w:rsidR="008E3C34" w:rsidRPr="009811C4">
        <w:rPr>
          <w:rFonts w:ascii="Arial" w:hAnsi="Arial" w:cs="Arial"/>
          <w:sz w:val="24"/>
          <w:szCs w:val="24"/>
        </w:rPr>
        <w:t xml:space="preserve">ppropriate physical social distance to avoid any </w:t>
      </w:r>
      <w:r w:rsidRPr="009811C4">
        <w:rPr>
          <w:rFonts w:ascii="Arial" w:hAnsi="Arial" w:cs="Arial"/>
          <w:sz w:val="24"/>
          <w:szCs w:val="24"/>
        </w:rPr>
        <w:t>unnecessary physical contact</w:t>
      </w:r>
      <w:r w:rsidR="008E3C34" w:rsidRPr="009811C4">
        <w:rPr>
          <w:rFonts w:ascii="Arial" w:hAnsi="Arial" w:cs="Arial"/>
          <w:sz w:val="24"/>
          <w:szCs w:val="24"/>
        </w:rPr>
        <w:t xml:space="preserve">. This may </w:t>
      </w:r>
      <w:r w:rsidRPr="009811C4">
        <w:rPr>
          <w:rFonts w:ascii="Arial" w:hAnsi="Arial" w:cs="Arial"/>
          <w:sz w:val="24"/>
          <w:szCs w:val="24"/>
        </w:rPr>
        <w:t>introduce significant changes to the way your building will be used.</w:t>
      </w:r>
    </w:p>
    <w:p w14:paraId="24107447" w14:textId="4D16BE99" w:rsidR="008E3C34" w:rsidRPr="009811C4" w:rsidRDefault="009811C4" w:rsidP="008E3C34">
      <w:pPr>
        <w:rPr>
          <w:rFonts w:ascii="Arial" w:hAnsi="Arial" w:cs="Arial"/>
          <w:sz w:val="24"/>
          <w:szCs w:val="24"/>
        </w:rPr>
      </w:pPr>
      <w:r>
        <w:rPr>
          <w:rFonts w:ascii="Arial" w:hAnsi="Arial" w:cs="Arial"/>
          <w:sz w:val="24"/>
          <w:szCs w:val="24"/>
        </w:rPr>
        <w:t>K</w:t>
      </w:r>
      <w:r w:rsidR="00AE61AB" w:rsidRPr="009811C4">
        <w:rPr>
          <w:rFonts w:ascii="Arial" w:hAnsi="Arial" w:cs="Arial"/>
          <w:sz w:val="24"/>
          <w:szCs w:val="24"/>
        </w:rPr>
        <w:t xml:space="preserve">ey questions to consider when conducting a new Risk Assessment and reviewing procedures for your building: </w:t>
      </w:r>
    </w:p>
    <w:p w14:paraId="5714A899" w14:textId="77777777" w:rsidR="008E3C34" w:rsidRPr="008A275C" w:rsidRDefault="00AE61AB" w:rsidP="008A275C">
      <w:pPr>
        <w:pStyle w:val="ListParagraph"/>
        <w:numPr>
          <w:ilvl w:val="0"/>
          <w:numId w:val="14"/>
        </w:numPr>
        <w:ind w:left="709" w:hanging="283"/>
        <w:rPr>
          <w:rFonts w:ascii="Arial" w:hAnsi="Arial" w:cs="Arial"/>
          <w:sz w:val="24"/>
          <w:szCs w:val="24"/>
        </w:rPr>
      </w:pPr>
      <w:r w:rsidRPr="008A275C">
        <w:rPr>
          <w:rFonts w:ascii="Arial" w:hAnsi="Arial" w:cs="Arial"/>
          <w:sz w:val="24"/>
          <w:szCs w:val="24"/>
        </w:rPr>
        <w:t>Security - If your building has been empty/unoccupied for several weeks since the lockdown began, perform a thorough security check for any evidence of break-ins e.g. are your doors and windows sound and secure? Is your building alarm still working?</w:t>
      </w:r>
    </w:p>
    <w:p w14:paraId="5C77CEF4" w14:textId="77777777" w:rsidR="008E3C34" w:rsidRPr="008A275C" w:rsidRDefault="00AE61AB" w:rsidP="008A275C">
      <w:pPr>
        <w:pStyle w:val="ListParagraph"/>
        <w:numPr>
          <w:ilvl w:val="0"/>
          <w:numId w:val="14"/>
        </w:numPr>
        <w:ind w:left="709" w:hanging="283"/>
        <w:rPr>
          <w:rFonts w:ascii="Arial" w:hAnsi="Arial" w:cs="Arial"/>
          <w:sz w:val="24"/>
          <w:szCs w:val="24"/>
        </w:rPr>
      </w:pPr>
      <w:r w:rsidRPr="008A275C">
        <w:rPr>
          <w:rFonts w:ascii="Arial" w:hAnsi="Arial" w:cs="Arial"/>
          <w:sz w:val="24"/>
          <w:szCs w:val="24"/>
        </w:rPr>
        <w:t xml:space="preserve">Entrance/Exit Procedures - Which entrance and exit routes will you re-open? Have you considered a one-way system? How will you ensure a crowd does not develop at your building’s entrance or exit points? </w:t>
      </w:r>
    </w:p>
    <w:p w14:paraId="61BC2231" w14:textId="04B0BDA1" w:rsidR="008E3C34" w:rsidRPr="008A275C" w:rsidRDefault="00AE61AB" w:rsidP="008A275C">
      <w:pPr>
        <w:pStyle w:val="ListParagraph"/>
        <w:numPr>
          <w:ilvl w:val="0"/>
          <w:numId w:val="14"/>
        </w:numPr>
        <w:ind w:left="709" w:hanging="283"/>
        <w:rPr>
          <w:rFonts w:ascii="Arial" w:hAnsi="Arial" w:cs="Arial"/>
          <w:sz w:val="24"/>
          <w:szCs w:val="24"/>
        </w:rPr>
      </w:pPr>
      <w:r w:rsidRPr="008A275C">
        <w:rPr>
          <w:rFonts w:ascii="Arial" w:hAnsi="Arial" w:cs="Arial"/>
          <w:sz w:val="24"/>
          <w:szCs w:val="24"/>
        </w:rPr>
        <w:lastRenderedPageBreak/>
        <w:t>Fire hazards - Is there unnecessary clutter which might prove an obstacle during an emergency evacuation or present a fire hazard?</w:t>
      </w:r>
    </w:p>
    <w:p w14:paraId="66638558" w14:textId="568F0EF4" w:rsidR="008E3C34" w:rsidRPr="008A275C" w:rsidRDefault="00AE61AB" w:rsidP="008A275C">
      <w:pPr>
        <w:pStyle w:val="ListParagraph"/>
        <w:numPr>
          <w:ilvl w:val="0"/>
          <w:numId w:val="14"/>
        </w:numPr>
        <w:ind w:left="709" w:hanging="283"/>
        <w:rPr>
          <w:rFonts w:ascii="Arial" w:hAnsi="Arial" w:cs="Arial"/>
          <w:sz w:val="24"/>
          <w:szCs w:val="24"/>
        </w:rPr>
      </w:pPr>
      <w:r w:rsidRPr="008A275C">
        <w:rPr>
          <w:rFonts w:ascii="Arial" w:hAnsi="Arial" w:cs="Arial"/>
          <w:sz w:val="24"/>
          <w:szCs w:val="24"/>
        </w:rPr>
        <w:t>Mark spaces- Consider marking gaps on the floors with tape</w:t>
      </w:r>
      <w:r w:rsidR="008E3C34" w:rsidRPr="008A275C">
        <w:rPr>
          <w:rFonts w:ascii="Arial" w:hAnsi="Arial" w:cs="Arial"/>
          <w:sz w:val="24"/>
          <w:szCs w:val="24"/>
        </w:rPr>
        <w:t xml:space="preserve"> (to encourage social distancing)</w:t>
      </w:r>
      <w:r w:rsidRPr="008A275C">
        <w:rPr>
          <w:rFonts w:ascii="Arial" w:hAnsi="Arial" w:cs="Arial"/>
          <w:sz w:val="24"/>
          <w:szCs w:val="24"/>
        </w:rPr>
        <w:t xml:space="preserve"> at your entrances and exits and in your main rooms</w:t>
      </w:r>
      <w:r w:rsidR="008E3C34" w:rsidRPr="008A275C">
        <w:rPr>
          <w:rFonts w:ascii="Arial" w:hAnsi="Arial" w:cs="Arial"/>
          <w:sz w:val="24"/>
          <w:szCs w:val="24"/>
        </w:rPr>
        <w:t xml:space="preserve"> </w:t>
      </w:r>
    </w:p>
    <w:p w14:paraId="785503FA" w14:textId="77777777" w:rsidR="008E3C34" w:rsidRPr="008A275C" w:rsidRDefault="00AE61AB" w:rsidP="008A275C">
      <w:pPr>
        <w:pStyle w:val="ListParagraph"/>
        <w:numPr>
          <w:ilvl w:val="0"/>
          <w:numId w:val="14"/>
        </w:numPr>
        <w:ind w:left="709" w:hanging="142"/>
        <w:rPr>
          <w:rFonts w:ascii="Arial" w:hAnsi="Arial" w:cs="Arial"/>
          <w:sz w:val="24"/>
          <w:szCs w:val="24"/>
        </w:rPr>
      </w:pPr>
      <w:r w:rsidRPr="008A275C">
        <w:rPr>
          <w:rFonts w:ascii="Arial" w:hAnsi="Arial" w:cs="Arial"/>
          <w:sz w:val="24"/>
          <w:szCs w:val="24"/>
        </w:rPr>
        <w:t xml:space="preserve">Posters and Notices - Are your posters/noticeboards up to date? What new information will you need to display? </w:t>
      </w:r>
    </w:p>
    <w:p w14:paraId="722CEE9B" w14:textId="77777777" w:rsidR="006704CC" w:rsidRPr="008A275C" w:rsidRDefault="00AE61AB" w:rsidP="008A275C">
      <w:pPr>
        <w:pStyle w:val="ListParagraph"/>
        <w:numPr>
          <w:ilvl w:val="0"/>
          <w:numId w:val="14"/>
        </w:numPr>
        <w:ind w:left="709" w:hanging="142"/>
        <w:rPr>
          <w:rFonts w:ascii="Arial" w:hAnsi="Arial" w:cs="Arial"/>
          <w:sz w:val="24"/>
          <w:szCs w:val="24"/>
        </w:rPr>
      </w:pPr>
      <w:r w:rsidRPr="008A275C">
        <w:rPr>
          <w:rFonts w:ascii="Arial" w:hAnsi="Arial" w:cs="Arial"/>
          <w:sz w:val="24"/>
          <w:szCs w:val="24"/>
        </w:rPr>
        <w:t>Door st</w:t>
      </w:r>
      <w:r w:rsidR="008E3C34" w:rsidRPr="008A275C">
        <w:rPr>
          <w:rFonts w:ascii="Arial" w:hAnsi="Arial" w:cs="Arial"/>
          <w:sz w:val="24"/>
          <w:szCs w:val="24"/>
        </w:rPr>
        <w:t>ops</w:t>
      </w:r>
      <w:r w:rsidRPr="008A275C">
        <w:rPr>
          <w:rFonts w:ascii="Arial" w:hAnsi="Arial" w:cs="Arial"/>
          <w:sz w:val="24"/>
          <w:szCs w:val="24"/>
        </w:rPr>
        <w:t xml:space="preserve"> – For non-fire doors only, consider using door stops to keep doors open for users to pass through without touching door handles </w:t>
      </w:r>
    </w:p>
    <w:p w14:paraId="3921159C" w14:textId="77777777" w:rsidR="006704CC" w:rsidRPr="008A275C" w:rsidRDefault="00AE61AB" w:rsidP="008A275C">
      <w:pPr>
        <w:pStyle w:val="ListParagraph"/>
        <w:numPr>
          <w:ilvl w:val="0"/>
          <w:numId w:val="14"/>
        </w:numPr>
        <w:ind w:left="709" w:hanging="142"/>
        <w:rPr>
          <w:rFonts w:ascii="Arial" w:hAnsi="Arial" w:cs="Arial"/>
          <w:sz w:val="24"/>
          <w:szCs w:val="24"/>
        </w:rPr>
      </w:pPr>
      <w:r w:rsidRPr="008A275C">
        <w:rPr>
          <w:rFonts w:ascii="Arial" w:hAnsi="Arial" w:cs="Arial"/>
          <w:sz w:val="24"/>
          <w:szCs w:val="24"/>
        </w:rPr>
        <w:t xml:space="preserve">Cleaning procedures – what frequency of cleaning will you put in place, by who, where and using what equipment? </w:t>
      </w:r>
    </w:p>
    <w:p w14:paraId="29215310" w14:textId="77777777" w:rsidR="006704CC" w:rsidRPr="008A275C" w:rsidRDefault="006704CC" w:rsidP="008A275C">
      <w:pPr>
        <w:pStyle w:val="ListParagraph"/>
        <w:numPr>
          <w:ilvl w:val="0"/>
          <w:numId w:val="14"/>
        </w:numPr>
        <w:ind w:left="709" w:hanging="142"/>
        <w:rPr>
          <w:rFonts w:ascii="Arial" w:hAnsi="Arial" w:cs="Arial"/>
          <w:sz w:val="24"/>
          <w:szCs w:val="24"/>
        </w:rPr>
      </w:pPr>
      <w:r w:rsidRPr="008A275C">
        <w:rPr>
          <w:rFonts w:ascii="Arial" w:hAnsi="Arial" w:cs="Arial"/>
          <w:sz w:val="24"/>
          <w:szCs w:val="24"/>
        </w:rPr>
        <w:t>Taking payments / donations</w:t>
      </w:r>
      <w:r w:rsidR="00AE61AB" w:rsidRPr="008A275C">
        <w:rPr>
          <w:rFonts w:ascii="Arial" w:hAnsi="Arial" w:cs="Arial"/>
          <w:sz w:val="24"/>
          <w:szCs w:val="24"/>
        </w:rPr>
        <w:t xml:space="preserve"> – Can you introduce a contactless payment facility for taking </w:t>
      </w:r>
      <w:r w:rsidRPr="008A275C">
        <w:rPr>
          <w:rFonts w:ascii="Arial" w:hAnsi="Arial" w:cs="Arial"/>
          <w:sz w:val="24"/>
          <w:szCs w:val="24"/>
        </w:rPr>
        <w:t xml:space="preserve">payments / </w:t>
      </w:r>
      <w:r w:rsidR="00AE61AB" w:rsidRPr="008A275C">
        <w:rPr>
          <w:rFonts w:ascii="Arial" w:hAnsi="Arial" w:cs="Arial"/>
          <w:sz w:val="24"/>
          <w:szCs w:val="24"/>
        </w:rPr>
        <w:t xml:space="preserve">donations? Can you </w:t>
      </w:r>
      <w:r w:rsidRPr="008A275C">
        <w:rPr>
          <w:rFonts w:ascii="Arial" w:hAnsi="Arial" w:cs="Arial"/>
          <w:sz w:val="24"/>
          <w:szCs w:val="24"/>
        </w:rPr>
        <w:t xml:space="preserve">utilise </w:t>
      </w:r>
      <w:r w:rsidR="00AE61AB" w:rsidRPr="008A275C">
        <w:rPr>
          <w:rFonts w:ascii="Arial" w:hAnsi="Arial" w:cs="Arial"/>
          <w:sz w:val="24"/>
          <w:szCs w:val="24"/>
        </w:rPr>
        <w:t>online donation platforms</w:t>
      </w:r>
      <w:r w:rsidRPr="008A275C">
        <w:rPr>
          <w:rFonts w:ascii="Arial" w:hAnsi="Arial" w:cs="Arial"/>
          <w:sz w:val="24"/>
          <w:szCs w:val="24"/>
        </w:rPr>
        <w:t>?</w:t>
      </w:r>
    </w:p>
    <w:p w14:paraId="23B69906" w14:textId="77777777" w:rsidR="006704CC" w:rsidRPr="008A275C" w:rsidRDefault="00AE61AB" w:rsidP="008A275C">
      <w:pPr>
        <w:pStyle w:val="ListParagraph"/>
        <w:numPr>
          <w:ilvl w:val="0"/>
          <w:numId w:val="14"/>
        </w:numPr>
        <w:ind w:left="709" w:hanging="142"/>
        <w:rPr>
          <w:rFonts w:ascii="Arial" w:hAnsi="Arial" w:cs="Arial"/>
          <w:sz w:val="24"/>
          <w:szCs w:val="24"/>
        </w:rPr>
      </w:pPr>
      <w:r w:rsidRPr="008A275C">
        <w:rPr>
          <w:rFonts w:ascii="Arial" w:hAnsi="Arial" w:cs="Arial"/>
          <w:sz w:val="24"/>
          <w:szCs w:val="24"/>
        </w:rPr>
        <w:t xml:space="preserve">Face Masks/PPE – It is likely that building users may be required to or highly encouraged to wear face masks, </w:t>
      </w:r>
      <w:proofErr w:type="gramStart"/>
      <w:r w:rsidRPr="008A275C">
        <w:rPr>
          <w:rFonts w:ascii="Arial" w:hAnsi="Arial" w:cs="Arial"/>
          <w:sz w:val="24"/>
          <w:szCs w:val="24"/>
        </w:rPr>
        <w:t>gloves</w:t>
      </w:r>
      <w:proofErr w:type="gramEnd"/>
      <w:r w:rsidRPr="008A275C">
        <w:rPr>
          <w:rFonts w:ascii="Arial" w:hAnsi="Arial" w:cs="Arial"/>
          <w:sz w:val="24"/>
          <w:szCs w:val="24"/>
        </w:rPr>
        <w:t xml:space="preserve"> or other Personal Protective Equipment (PPE). How will you encourage or remind your building users to do this? </w:t>
      </w:r>
    </w:p>
    <w:p w14:paraId="53931514" w14:textId="77777777" w:rsidR="006704CC" w:rsidRPr="008A275C" w:rsidRDefault="00AE61AB" w:rsidP="008A275C">
      <w:pPr>
        <w:pStyle w:val="ListParagraph"/>
        <w:numPr>
          <w:ilvl w:val="0"/>
          <w:numId w:val="14"/>
        </w:numPr>
        <w:ind w:left="709" w:hanging="142"/>
        <w:rPr>
          <w:rFonts w:ascii="Arial" w:hAnsi="Arial" w:cs="Arial"/>
          <w:sz w:val="24"/>
          <w:szCs w:val="24"/>
        </w:rPr>
      </w:pPr>
      <w:r w:rsidRPr="008A275C">
        <w:rPr>
          <w:rFonts w:ascii="Arial" w:hAnsi="Arial" w:cs="Arial"/>
          <w:sz w:val="24"/>
          <w:szCs w:val="24"/>
        </w:rPr>
        <w:t xml:space="preserve">Timing – depending on the phase of re-opening, how will you limit the amount of time users will stay in your building? Have you considered staggering </w:t>
      </w:r>
      <w:r w:rsidR="006704CC" w:rsidRPr="008A275C">
        <w:rPr>
          <w:rFonts w:ascii="Arial" w:hAnsi="Arial" w:cs="Arial"/>
          <w:sz w:val="24"/>
          <w:szCs w:val="24"/>
        </w:rPr>
        <w:t xml:space="preserve">hours </w:t>
      </w:r>
      <w:r w:rsidRPr="008A275C">
        <w:rPr>
          <w:rFonts w:ascii="Arial" w:hAnsi="Arial" w:cs="Arial"/>
          <w:sz w:val="24"/>
          <w:szCs w:val="24"/>
        </w:rPr>
        <w:t xml:space="preserve">to minimise the maximum number of people in your building at any one point in time? </w:t>
      </w:r>
    </w:p>
    <w:p w14:paraId="00C6DFAA" w14:textId="142FBB96" w:rsidR="00AE61AB" w:rsidRPr="009811C4" w:rsidRDefault="00AE61AB" w:rsidP="00AE61AB">
      <w:pPr>
        <w:rPr>
          <w:rFonts w:ascii="Arial" w:hAnsi="Arial" w:cs="Arial"/>
          <w:sz w:val="24"/>
          <w:szCs w:val="24"/>
        </w:rPr>
      </w:pPr>
    </w:p>
    <w:p w14:paraId="063C2F67" w14:textId="24522277" w:rsidR="006704CC" w:rsidRPr="0027781F" w:rsidRDefault="006704CC" w:rsidP="006704CC">
      <w:pPr>
        <w:pStyle w:val="ListParagraph"/>
        <w:numPr>
          <w:ilvl w:val="0"/>
          <w:numId w:val="2"/>
        </w:numPr>
        <w:rPr>
          <w:rFonts w:ascii="Arial" w:hAnsi="Arial" w:cs="Arial"/>
          <w:b/>
          <w:sz w:val="28"/>
          <w:szCs w:val="24"/>
        </w:rPr>
      </w:pPr>
      <w:r w:rsidRPr="0027781F">
        <w:rPr>
          <w:rFonts w:ascii="Arial" w:hAnsi="Arial" w:cs="Arial"/>
          <w:b/>
          <w:bCs/>
          <w:sz w:val="28"/>
          <w:szCs w:val="24"/>
        </w:rPr>
        <w:t>Capacity</w:t>
      </w:r>
    </w:p>
    <w:p w14:paraId="569F4FC6" w14:textId="77777777" w:rsidR="006704CC" w:rsidRPr="009811C4" w:rsidRDefault="00AE61AB" w:rsidP="00AE61AB">
      <w:pPr>
        <w:rPr>
          <w:rFonts w:ascii="Arial" w:hAnsi="Arial" w:cs="Arial"/>
          <w:sz w:val="24"/>
          <w:szCs w:val="24"/>
        </w:rPr>
      </w:pPr>
      <w:r w:rsidRPr="009811C4">
        <w:rPr>
          <w:rFonts w:ascii="Arial" w:hAnsi="Arial" w:cs="Arial"/>
          <w:sz w:val="24"/>
          <w:szCs w:val="24"/>
        </w:rPr>
        <w:t xml:space="preserve">Estimate your ‘new capacity’ Physical distancing measures such as maintaining a </w:t>
      </w:r>
      <w:r w:rsidR="006704CC" w:rsidRPr="009811C4">
        <w:rPr>
          <w:rFonts w:ascii="Arial" w:hAnsi="Arial" w:cs="Arial"/>
          <w:sz w:val="24"/>
          <w:szCs w:val="24"/>
        </w:rPr>
        <w:t xml:space="preserve">prescribed </w:t>
      </w:r>
      <w:r w:rsidRPr="009811C4">
        <w:rPr>
          <w:rFonts w:ascii="Arial" w:hAnsi="Arial" w:cs="Arial"/>
          <w:sz w:val="24"/>
          <w:szCs w:val="24"/>
        </w:rPr>
        <w:t xml:space="preserve">distance between individuals from different households, will markedly reduce the capacity of your building. Calculating your building’s ‘new capacity’ is essential to </w:t>
      </w:r>
      <w:proofErr w:type="gramStart"/>
      <w:r w:rsidRPr="009811C4">
        <w:rPr>
          <w:rFonts w:ascii="Arial" w:hAnsi="Arial" w:cs="Arial"/>
          <w:sz w:val="24"/>
          <w:szCs w:val="24"/>
        </w:rPr>
        <w:t>plan ahead</w:t>
      </w:r>
      <w:proofErr w:type="gramEnd"/>
      <w:r w:rsidRPr="009811C4">
        <w:rPr>
          <w:rFonts w:ascii="Arial" w:hAnsi="Arial" w:cs="Arial"/>
          <w:sz w:val="24"/>
          <w:szCs w:val="24"/>
        </w:rPr>
        <w:t xml:space="preserve">. </w:t>
      </w:r>
    </w:p>
    <w:p w14:paraId="44CD1347" w14:textId="77777777" w:rsidR="006704CC" w:rsidRPr="009811C4" w:rsidRDefault="006704CC" w:rsidP="008A275C">
      <w:pPr>
        <w:pStyle w:val="ListParagraph"/>
        <w:numPr>
          <w:ilvl w:val="0"/>
          <w:numId w:val="15"/>
        </w:numPr>
        <w:rPr>
          <w:rFonts w:ascii="Arial" w:hAnsi="Arial" w:cs="Arial"/>
          <w:sz w:val="24"/>
          <w:szCs w:val="24"/>
        </w:rPr>
      </w:pPr>
      <w:r w:rsidRPr="009811C4">
        <w:rPr>
          <w:rFonts w:ascii="Arial" w:hAnsi="Arial" w:cs="Arial"/>
          <w:sz w:val="24"/>
          <w:szCs w:val="24"/>
        </w:rPr>
        <w:t>T</w:t>
      </w:r>
      <w:r w:rsidR="00AE61AB" w:rsidRPr="009811C4">
        <w:rPr>
          <w:rFonts w:ascii="Arial" w:hAnsi="Arial" w:cs="Arial"/>
          <w:sz w:val="24"/>
          <w:szCs w:val="24"/>
        </w:rPr>
        <w:t>rial run your main rooms</w:t>
      </w:r>
      <w:r w:rsidRPr="009811C4">
        <w:rPr>
          <w:rFonts w:ascii="Arial" w:hAnsi="Arial" w:cs="Arial"/>
          <w:sz w:val="24"/>
          <w:szCs w:val="24"/>
        </w:rPr>
        <w:t xml:space="preserve"> or </w:t>
      </w:r>
      <w:r w:rsidR="00AE61AB" w:rsidRPr="009811C4">
        <w:rPr>
          <w:rFonts w:ascii="Arial" w:hAnsi="Arial" w:cs="Arial"/>
          <w:sz w:val="24"/>
          <w:szCs w:val="24"/>
        </w:rPr>
        <w:t>hall</w:t>
      </w:r>
      <w:r w:rsidRPr="009811C4">
        <w:rPr>
          <w:rFonts w:ascii="Arial" w:hAnsi="Arial" w:cs="Arial"/>
          <w:sz w:val="24"/>
          <w:szCs w:val="24"/>
        </w:rPr>
        <w:t>s</w:t>
      </w:r>
      <w:r w:rsidR="00AE61AB" w:rsidRPr="009811C4">
        <w:rPr>
          <w:rFonts w:ascii="Arial" w:hAnsi="Arial" w:cs="Arial"/>
          <w:sz w:val="24"/>
          <w:szCs w:val="24"/>
        </w:rPr>
        <w:t xml:space="preserve"> with physical distancing.  </w:t>
      </w:r>
    </w:p>
    <w:p w14:paraId="053BB856" w14:textId="77777777" w:rsidR="006704CC" w:rsidRPr="009811C4" w:rsidRDefault="00AE61AB" w:rsidP="008A275C">
      <w:pPr>
        <w:pStyle w:val="ListParagraph"/>
        <w:numPr>
          <w:ilvl w:val="0"/>
          <w:numId w:val="15"/>
        </w:numPr>
        <w:rPr>
          <w:rFonts w:ascii="Arial" w:hAnsi="Arial" w:cs="Arial"/>
          <w:sz w:val="24"/>
          <w:szCs w:val="24"/>
        </w:rPr>
      </w:pPr>
      <w:r w:rsidRPr="009811C4">
        <w:rPr>
          <w:rFonts w:ascii="Arial" w:hAnsi="Arial" w:cs="Arial"/>
          <w:sz w:val="24"/>
          <w:szCs w:val="24"/>
        </w:rPr>
        <w:t xml:space="preserve">Estimate your ‘new capacity’ for each room. </w:t>
      </w:r>
    </w:p>
    <w:p w14:paraId="74AC0579" w14:textId="3E5F35D5" w:rsidR="00AE61AB" w:rsidRPr="009811C4" w:rsidRDefault="00AE61AB" w:rsidP="008A275C">
      <w:pPr>
        <w:pStyle w:val="ListParagraph"/>
        <w:numPr>
          <w:ilvl w:val="0"/>
          <w:numId w:val="15"/>
        </w:numPr>
        <w:rPr>
          <w:rFonts w:ascii="Arial" w:hAnsi="Arial" w:cs="Arial"/>
          <w:sz w:val="24"/>
          <w:szCs w:val="24"/>
        </w:rPr>
      </w:pPr>
      <w:r w:rsidRPr="009811C4">
        <w:rPr>
          <w:rFonts w:ascii="Arial" w:hAnsi="Arial" w:cs="Arial"/>
          <w:sz w:val="24"/>
          <w:szCs w:val="24"/>
        </w:rPr>
        <w:t xml:space="preserve">In/out flow - How will you communicate and enforce the capacity limits and physical distancing requirements? What new signage roles will you need (See Section </w:t>
      </w:r>
      <w:r w:rsidR="00BA10B8">
        <w:rPr>
          <w:rFonts w:ascii="Arial" w:hAnsi="Arial" w:cs="Arial"/>
          <w:sz w:val="24"/>
          <w:szCs w:val="24"/>
        </w:rPr>
        <w:t>5</w:t>
      </w:r>
      <w:r w:rsidRPr="009811C4">
        <w:rPr>
          <w:rFonts w:ascii="Arial" w:hAnsi="Arial" w:cs="Arial"/>
          <w:sz w:val="24"/>
          <w:szCs w:val="24"/>
        </w:rPr>
        <w:t>)? How will you train volunteers/</w:t>
      </w:r>
      <w:proofErr w:type="gramStart"/>
      <w:r w:rsidRPr="009811C4">
        <w:rPr>
          <w:rFonts w:ascii="Arial" w:hAnsi="Arial" w:cs="Arial"/>
          <w:sz w:val="24"/>
          <w:szCs w:val="24"/>
        </w:rPr>
        <w:t>staff ?</w:t>
      </w:r>
      <w:proofErr w:type="gramEnd"/>
      <w:r w:rsidRPr="009811C4">
        <w:rPr>
          <w:rFonts w:ascii="Arial" w:hAnsi="Arial" w:cs="Arial"/>
          <w:sz w:val="24"/>
          <w:szCs w:val="24"/>
        </w:rPr>
        <w:t xml:space="preserve"> Where will you store excess tables/chairs? </w:t>
      </w:r>
    </w:p>
    <w:p w14:paraId="07079951" w14:textId="77777777" w:rsidR="00FC5143" w:rsidRPr="009811C4" w:rsidRDefault="00FC5143" w:rsidP="00FC5143">
      <w:pPr>
        <w:ind w:left="360"/>
        <w:rPr>
          <w:rFonts w:ascii="Arial" w:hAnsi="Arial" w:cs="Arial"/>
          <w:sz w:val="24"/>
          <w:szCs w:val="24"/>
        </w:rPr>
      </w:pPr>
    </w:p>
    <w:p w14:paraId="64DA7285" w14:textId="2EC07D73" w:rsidR="00FC5143" w:rsidRPr="0027781F" w:rsidRDefault="00FC5143" w:rsidP="004C1EBB">
      <w:pPr>
        <w:pStyle w:val="ListParagraph"/>
        <w:numPr>
          <w:ilvl w:val="0"/>
          <w:numId w:val="2"/>
        </w:numPr>
        <w:rPr>
          <w:rFonts w:ascii="Arial" w:hAnsi="Arial" w:cs="Arial"/>
          <w:b/>
          <w:bCs/>
          <w:sz w:val="28"/>
          <w:szCs w:val="24"/>
        </w:rPr>
      </w:pPr>
      <w:r w:rsidRPr="0027781F">
        <w:rPr>
          <w:rFonts w:ascii="Arial" w:hAnsi="Arial" w:cs="Arial"/>
          <w:b/>
          <w:bCs/>
          <w:sz w:val="28"/>
          <w:szCs w:val="24"/>
        </w:rPr>
        <w:t>Equipment</w:t>
      </w:r>
    </w:p>
    <w:p w14:paraId="74EE9764" w14:textId="21787ECF" w:rsidR="00FC5143" w:rsidRPr="009811C4" w:rsidRDefault="00FC5143" w:rsidP="00FC5143">
      <w:pPr>
        <w:rPr>
          <w:rFonts w:ascii="Arial" w:hAnsi="Arial" w:cs="Arial"/>
          <w:sz w:val="24"/>
          <w:szCs w:val="24"/>
        </w:rPr>
      </w:pPr>
      <w:r w:rsidRPr="009811C4">
        <w:rPr>
          <w:rFonts w:ascii="Arial" w:hAnsi="Arial" w:cs="Arial"/>
          <w:sz w:val="24"/>
          <w:szCs w:val="24"/>
        </w:rPr>
        <w:t xml:space="preserve">Identify what new equipment you will </w:t>
      </w:r>
      <w:proofErr w:type="gramStart"/>
      <w:r w:rsidRPr="009811C4">
        <w:rPr>
          <w:rFonts w:ascii="Arial" w:hAnsi="Arial" w:cs="Arial"/>
          <w:sz w:val="24"/>
          <w:szCs w:val="24"/>
        </w:rPr>
        <w:t>need:-</w:t>
      </w:r>
      <w:proofErr w:type="gramEnd"/>
    </w:p>
    <w:p w14:paraId="7F3CE877" w14:textId="5EAF2779" w:rsidR="009811C4" w:rsidRPr="009811C4" w:rsidRDefault="00FC5143" w:rsidP="008A275C">
      <w:pPr>
        <w:pStyle w:val="ListParagraph"/>
        <w:numPr>
          <w:ilvl w:val="0"/>
          <w:numId w:val="16"/>
        </w:numPr>
        <w:rPr>
          <w:rFonts w:ascii="Arial" w:hAnsi="Arial" w:cs="Arial"/>
          <w:sz w:val="24"/>
          <w:szCs w:val="24"/>
        </w:rPr>
      </w:pPr>
      <w:r w:rsidRPr="009811C4">
        <w:rPr>
          <w:rFonts w:ascii="Arial" w:hAnsi="Arial" w:cs="Arial"/>
          <w:sz w:val="24"/>
          <w:szCs w:val="24"/>
        </w:rPr>
        <w:t>Signage/Barriers – What new tape, signage or barriers will you need?</w:t>
      </w:r>
    </w:p>
    <w:p w14:paraId="63ACE0B1" w14:textId="561AA6F9" w:rsidR="009811C4" w:rsidRDefault="009811C4" w:rsidP="008A275C">
      <w:pPr>
        <w:pStyle w:val="ListParagraph"/>
        <w:numPr>
          <w:ilvl w:val="0"/>
          <w:numId w:val="16"/>
        </w:numPr>
        <w:rPr>
          <w:rFonts w:ascii="Arial" w:hAnsi="Arial" w:cs="Arial"/>
          <w:sz w:val="24"/>
          <w:szCs w:val="24"/>
        </w:rPr>
      </w:pPr>
      <w:r w:rsidRPr="009811C4">
        <w:rPr>
          <w:rFonts w:ascii="Arial" w:hAnsi="Arial" w:cs="Arial"/>
          <w:sz w:val="24"/>
          <w:szCs w:val="24"/>
        </w:rPr>
        <w:t>S</w:t>
      </w:r>
      <w:r w:rsidR="00FC5143" w:rsidRPr="009811C4">
        <w:rPr>
          <w:rFonts w:ascii="Arial" w:hAnsi="Arial" w:cs="Arial"/>
          <w:sz w:val="24"/>
          <w:szCs w:val="24"/>
        </w:rPr>
        <w:t>anitisation – Will you be providing hand sanitiser and tissues at entrances/exits?</w:t>
      </w:r>
    </w:p>
    <w:p w14:paraId="339C34DA" w14:textId="77777777" w:rsidR="009811C4" w:rsidRDefault="00FC5143" w:rsidP="008A275C">
      <w:pPr>
        <w:pStyle w:val="ListParagraph"/>
        <w:numPr>
          <w:ilvl w:val="0"/>
          <w:numId w:val="16"/>
        </w:numPr>
        <w:rPr>
          <w:rFonts w:ascii="Arial" w:hAnsi="Arial" w:cs="Arial"/>
          <w:sz w:val="24"/>
          <w:szCs w:val="24"/>
        </w:rPr>
      </w:pPr>
      <w:r w:rsidRPr="009811C4">
        <w:rPr>
          <w:rFonts w:ascii="Arial" w:hAnsi="Arial" w:cs="Arial"/>
          <w:sz w:val="24"/>
          <w:szCs w:val="24"/>
        </w:rPr>
        <w:t xml:space="preserve">Cleaning routines – what additional types and quantities of cleaning products, disinfectants and tools will you require? Have you estimated the weekly cost of this? </w:t>
      </w:r>
    </w:p>
    <w:p w14:paraId="02F07828" w14:textId="03E8213A" w:rsidR="00FC5143" w:rsidRDefault="00FC5143" w:rsidP="008A275C">
      <w:pPr>
        <w:pStyle w:val="ListParagraph"/>
        <w:numPr>
          <w:ilvl w:val="0"/>
          <w:numId w:val="16"/>
        </w:numPr>
        <w:rPr>
          <w:rFonts w:ascii="Arial" w:hAnsi="Arial" w:cs="Arial"/>
          <w:sz w:val="24"/>
          <w:szCs w:val="24"/>
        </w:rPr>
      </w:pPr>
      <w:r w:rsidRPr="009811C4">
        <w:rPr>
          <w:rFonts w:ascii="Arial" w:hAnsi="Arial" w:cs="Arial"/>
          <w:sz w:val="24"/>
          <w:szCs w:val="24"/>
        </w:rPr>
        <w:t xml:space="preserve">Disposable </w:t>
      </w:r>
      <w:r w:rsidR="009811C4">
        <w:rPr>
          <w:rFonts w:ascii="Arial" w:hAnsi="Arial" w:cs="Arial"/>
          <w:sz w:val="24"/>
          <w:szCs w:val="24"/>
        </w:rPr>
        <w:t>items</w:t>
      </w:r>
      <w:r w:rsidR="0027781F">
        <w:rPr>
          <w:rFonts w:ascii="Arial" w:hAnsi="Arial" w:cs="Arial"/>
          <w:sz w:val="24"/>
          <w:szCs w:val="24"/>
        </w:rPr>
        <w:t xml:space="preserve"> </w:t>
      </w:r>
      <w:r w:rsidRPr="009811C4">
        <w:rPr>
          <w:rFonts w:ascii="Arial" w:hAnsi="Arial" w:cs="Arial"/>
          <w:sz w:val="24"/>
          <w:szCs w:val="24"/>
        </w:rPr>
        <w:t xml:space="preserve">– Will you use disposal items such as table covers/sheets on top of flooring in halls or other rooms? Where will you dispose of this? Do you have sufficient rubbish/bin capacity to store the additional waste you will be generating? </w:t>
      </w:r>
    </w:p>
    <w:p w14:paraId="7B4F57E1" w14:textId="4CED90F6" w:rsidR="001249AE" w:rsidRDefault="001249AE" w:rsidP="001249AE">
      <w:pPr>
        <w:rPr>
          <w:rFonts w:ascii="Arial" w:hAnsi="Arial" w:cs="Arial"/>
          <w:sz w:val="24"/>
          <w:szCs w:val="24"/>
        </w:rPr>
      </w:pPr>
    </w:p>
    <w:p w14:paraId="50DF1059" w14:textId="77777777" w:rsidR="001249AE" w:rsidRPr="001249AE" w:rsidRDefault="001249AE" w:rsidP="001249AE">
      <w:pPr>
        <w:rPr>
          <w:rFonts w:ascii="Arial" w:hAnsi="Arial" w:cs="Arial"/>
          <w:sz w:val="24"/>
          <w:szCs w:val="24"/>
        </w:rPr>
      </w:pPr>
    </w:p>
    <w:p w14:paraId="2B68548D" w14:textId="107DF617" w:rsidR="00FC5143" w:rsidRPr="0027781F" w:rsidRDefault="00FC5143" w:rsidP="004C1EBB">
      <w:pPr>
        <w:pStyle w:val="ListParagraph"/>
        <w:numPr>
          <w:ilvl w:val="0"/>
          <w:numId w:val="2"/>
        </w:numPr>
        <w:rPr>
          <w:rFonts w:ascii="Arial" w:hAnsi="Arial" w:cs="Arial"/>
          <w:b/>
          <w:sz w:val="28"/>
          <w:szCs w:val="24"/>
        </w:rPr>
      </w:pPr>
      <w:r w:rsidRPr="0027781F">
        <w:rPr>
          <w:rFonts w:ascii="Arial" w:hAnsi="Arial" w:cs="Arial"/>
          <w:b/>
          <w:bCs/>
          <w:sz w:val="28"/>
          <w:szCs w:val="24"/>
        </w:rPr>
        <w:lastRenderedPageBreak/>
        <w:t xml:space="preserve">Training </w:t>
      </w:r>
    </w:p>
    <w:p w14:paraId="3FE91D6A" w14:textId="77777777" w:rsidR="00FC5143" w:rsidRPr="009811C4" w:rsidRDefault="00FC5143" w:rsidP="00FC5143">
      <w:pPr>
        <w:rPr>
          <w:rFonts w:ascii="Arial" w:hAnsi="Arial" w:cs="Arial"/>
          <w:sz w:val="24"/>
          <w:szCs w:val="24"/>
        </w:rPr>
      </w:pPr>
      <w:r w:rsidRPr="009811C4">
        <w:rPr>
          <w:rFonts w:ascii="Arial" w:hAnsi="Arial" w:cs="Arial"/>
          <w:sz w:val="24"/>
          <w:szCs w:val="24"/>
        </w:rPr>
        <w:t xml:space="preserve">Once you have decided what your new measures and procedures look like, </w:t>
      </w:r>
      <w:proofErr w:type="gramStart"/>
      <w:r w:rsidRPr="009811C4">
        <w:rPr>
          <w:rFonts w:ascii="Arial" w:hAnsi="Arial" w:cs="Arial"/>
          <w:sz w:val="24"/>
          <w:szCs w:val="24"/>
        </w:rPr>
        <w:t>when</w:t>
      </w:r>
      <w:proofErr w:type="gramEnd"/>
      <w:r w:rsidRPr="009811C4">
        <w:rPr>
          <w:rFonts w:ascii="Arial" w:hAnsi="Arial" w:cs="Arial"/>
          <w:sz w:val="24"/>
          <w:szCs w:val="24"/>
        </w:rPr>
        <w:t xml:space="preserve"> and how will you train your volunteers and staff? Do they know who the allocated COVID Safety Officer in the organisation is? Will you require your volunteers and staff to wear face mask/PPE as standard?</w:t>
      </w:r>
    </w:p>
    <w:p w14:paraId="364EF3B8" w14:textId="414DF30F" w:rsidR="00567222" w:rsidRDefault="00FC5143" w:rsidP="00FC5143">
      <w:pPr>
        <w:rPr>
          <w:rFonts w:ascii="Arial" w:hAnsi="Arial" w:cs="Arial"/>
          <w:sz w:val="24"/>
          <w:szCs w:val="24"/>
        </w:rPr>
      </w:pPr>
      <w:r w:rsidRPr="009811C4">
        <w:rPr>
          <w:rFonts w:ascii="Arial" w:hAnsi="Arial" w:cs="Arial"/>
          <w:sz w:val="24"/>
          <w:szCs w:val="24"/>
        </w:rPr>
        <w:t xml:space="preserve">What will your volunteers and staff do to ensure crowds do not form at entrances and exits?  </w:t>
      </w:r>
    </w:p>
    <w:p w14:paraId="43C35218" w14:textId="1390D52E" w:rsidR="00FC5143" w:rsidRPr="009811C4" w:rsidRDefault="00FC5143" w:rsidP="00FC5143">
      <w:pPr>
        <w:rPr>
          <w:rFonts w:ascii="Arial" w:hAnsi="Arial" w:cs="Arial"/>
          <w:sz w:val="24"/>
          <w:szCs w:val="24"/>
        </w:rPr>
      </w:pPr>
      <w:r w:rsidRPr="009811C4">
        <w:rPr>
          <w:rFonts w:ascii="Arial" w:hAnsi="Arial" w:cs="Arial"/>
          <w:sz w:val="24"/>
          <w:szCs w:val="24"/>
        </w:rPr>
        <w:t xml:space="preserve">Safeguarding Officer (where appropriate) – who will this be? Are they aware of their new duties in-line with your new measures and procedures?  </w:t>
      </w:r>
    </w:p>
    <w:p w14:paraId="37314374" w14:textId="77777777" w:rsidR="00FC5143" w:rsidRPr="009811C4" w:rsidRDefault="00FC5143" w:rsidP="00FC5143">
      <w:pPr>
        <w:rPr>
          <w:rFonts w:ascii="Arial" w:hAnsi="Arial" w:cs="Arial"/>
          <w:sz w:val="24"/>
          <w:szCs w:val="24"/>
        </w:rPr>
      </w:pPr>
      <w:r w:rsidRPr="009811C4">
        <w:rPr>
          <w:rFonts w:ascii="Arial" w:hAnsi="Arial" w:cs="Arial"/>
          <w:sz w:val="24"/>
          <w:szCs w:val="24"/>
        </w:rPr>
        <w:t xml:space="preserve"> </w:t>
      </w:r>
    </w:p>
    <w:p w14:paraId="33993B8B" w14:textId="77777777" w:rsidR="009811C4" w:rsidRPr="0027781F" w:rsidRDefault="009811C4" w:rsidP="004C1EBB">
      <w:pPr>
        <w:pStyle w:val="ListParagraph"/>
        <w:numPr>
          <w:ilvl w:val="0"/>
          <w:numId w:val="2"/>
        </w:numPr>
        <w:rPr>
          <w:rFonts w:ascii="Arial" w:hAnsi="Arial" w:cs="Arial"/>
          <w:b/>
          <w:sz w:val="28"/>
          <w:szCs w:val="24"/>
        </w:rPr>
      </w:pPr>
      <w:r w:rsidRPr="0027781F">
        <w:rPr>
          <w:rFonts w:ascii="Arial" w:hAnsi="Arial" w:cs="Arial"/>
          <w:b/>
          <w:bCs/>
          <w:sz w:val="28"/>
          <w:szCs w:val="24"/>
        </w:rPr>
        <w:t>Conclusion</w:t>
      </w:r>
    </w:p>
    <w:p w14:paraId="39E280A0" w14:textId="28E3F51F" w:rsidR="00FC5143" w:rsidRPr="009811C4" w:rsidRDefault="00FC5143" w:rsidP="009811C4">
      <w:pPr>
        <w:rPr>
          <w:rFonts w:ascii="Arial" w:hAnsi="Arial" w:cs="Arial"/>
          <w:sz w:val="24"/>
          <w:szCs w:val="24"/>
        </w:rPr>
      </w:pPr>
      <w:r w:rsidRPr="009811C4">
        <w:rPr>
          <w:rFonts w:ascii="Arial" w:hAnsi="Arial" w:cs="Arial"/>
          <w:sz w:val="24"/>
          <w:szCs w:val="24"/>
        </w:rPr>
        <w:t xml:space="preserve">The “new normal” for the foreseeable future for our </w:t>
      </w:r>
      <w:r w:rsidR="009811C4" w:rsidRPr="009811C4">
        <w:rPr>
          <w:rFonts w:ascii="Arial" w:hAnsi="Arial" w:cs="Arial"/>
          <w:sz w:val="24"/>
          <w:szCs w:val="24"/>
        </w:rPr>
        <w:t xml:space="preserve">community facilities </w:t>
      </w:r>
      <w:r w:rsidRPr="009811C4">
        <w:rPr>
          <w:rFonts w:ascii="Arial" w:hAnsi="Arial" w:cs="Arial"/>
          <w:sz w:val="24"/>
          <w:szCs w:val="24"/>
        </w:rPr>
        <w:t xml:space="preserve">will be markedly different to what we were used to before. To assist in this transition, it is important that </w:t>
      </w:r>
      <w:r w:rsidR="009811C4" w:rsidRPr="009811C4">
        <w:rPr>
          <w:rFonts w:ascii="Arial" w:hAnsi="Arial" w:cs="Arial"/>
          <w:sz w:val="24"/>
          <w:szCs w:val="24"/>
        </w:rPr>
        <w:t xml:space="preserve">you </w:t>
      </w:r>
      <w:r w:rsidRPr="009811C4">
        <w:rPr>
          <w:rFonts w:ascii="Arial" w:hAnsi="Arial" w:cs="Arial"/>
          <w:sz w:val="24"/>
          <w:szCs w:val="24"/>
        </w:rPr>
        <w:t xml:space="preserve">plan early, consult widely and take a holistic approach to re-opening to members of the public when it is safe to do so, in-line with public health regulations. </w:t>
      </w:r>
    </w:p>
    <w:p w14:paraId="4BBC87FA" w14:textId="2A8ACC35" w:rsidR="00FC5143" w:rsidRPr="009811C4" w:rsidRDefault="00FC5143" w:rsidP="009811C4">
      <w:pPr>
        <w:rPr>
          <w:rFonts w:ascii="Arial" w:hAnsi="Arial" w:cs="Arial"/>
          <w:sz w:val="24"/>
          <w:szCs w:val="24"/>
        </w:rPr>
      </w:pPr>
      <w:r w:rsidRPr="009811C4">
        <w:rPr>
          <w:rFonts w:ascii="Arial" w:hAnsi="Arial" w:cs="Arial"/>
          <w:sz w:val="24"/>
          <w:szCs w:val="24"/>
        </w:rPr>
        <w:t xml:space="preserve">Ultimately, the decision on how and when to re-open lies with the trustees or persons who are legally liable for the organisation. Allocating a dedicated COVID-19 Safety Officer is essential to be a focal point for the transition. It is important that the decisions to re-open are not rushed and that all necessary preparations, training and measures are in place well in advance. Trustees have significant legal responsibilities to keep their community </w:t>
      </w:r>
      <w:r w:rsidR="009811C4" w:rsidRPr="009811C4">
        <w:rPr>
          <w:rFonts w:ascii="Arial" w:hAnsi="Arial" w:cs="Arial"/>
          <w:sz w:val="24"/>
          <w:szCs w:val="24"/>
        </w:rPr>
        <w:t xml:space="preserve">facility and its users </w:t>
      </w:r>
      <w:r w:rsidRPr="009811C4">
        <w:rPr>
          <w:rFonts w:ascii="Arial" w:hAnsi="Arial" w:cs="Arial"/>
          <w:sz w:val="24"/>
          <w:szCs w:val="24"/>
        </w:rPr>
        <w:t>safe</w:t>
      </w:r>
      <w:r w:rsidR="009811C4" w:rsidRPr="009811C4">
        <w:rPr>
          <w:rFonts w:ascii="Arial" w:hAnsi="Arial" w:cs="Arial"/>
          <w:sz w:val="24"/>
          <w:szCs w:val="24"/>
        </w:rPr>
        <w:t xml:space="preserve">. </w:t>
      </w:r>
      <w:r w:rsidRPr="009811C4">
        <w:rPr>
          <w:rFonts w:ascii="Arial" w:hAnsi="Arial" w:cs="Arial"/>
          <w:sz w:val="24"/>
          <w:szCs w:val="24"/>
        </w:rPr>
        <w:t xml:space="preserve"> </w:t>
      </w:r>
    </w:p>
    <w:p w14:paraId="065AE779" w14:textId="4F77FB26" w:rsidR="00AE61AB" w:rsidRDefault="00FC5143" w:rsidP="00FC5143">
      <w:pPr>
        <w:rPr>
          <w:rFonts w:ascii="Arial" w:hAnsi="Arial" w:cs="Arial"/>
          <w:sz w:val="24"/>
          <w:szCs w:val="24"/>
        </w:rPr>
      </w:pPr>
      <w:r w:rsidRPr="009811C4">
        <w:rPr>
          <w:rFonts w:ascii="Arial" w:hAnsi="Arial" w:cs="Arial"/>
          <w:sz w:val="24"/>
          <w:szCs w:val="24"/>
        </w:rPr>
        <w:t xml:space="preserve"> </w:t>
      </w:r>
      <w:r w:rsidR="00AE61AB" w:rsidRPr="009811C4">
        <w:rPr>
          <w:rFonts w:ascii="Arial" w:hAnsi="Arial" w:cs="Arial"/>
          <w:sz w:val="24"/>
          <w:szCs w:val="24"/>
        </w:rPr>
        <w:t xml:space="preserve"> </w:t>
      </w:r>
    </w:p>
    <w:p w14:paraId="27D6612C" w14:textId="77777777" w:rsidR="0027781F" w:rsidRDefault="0027781F" w:rsidP="0027781F">
      <w:pPr>
        <w:widowControl w:val="0"/>
        <w:spacing w:after="0" w:line="264" w:lineRule="auto"/>
        <w:jc w:val="center"/>
        <w:rPr>
          <w:rFonts w:ascii="Arial" w:hAnsi="Arial" w:cs="Arial"/>
          <w:sz w:val="24"/>
          <w:szCs w:val="28"/>
        </w:rPr>
      </w:pPr>
    </w:p>
    <w:p w14:paraId="63E829CF" w14:textId="5ACF9302" w:rsidR="0027781F" w:rsidRDefault="0027781F" w:rsidP="0027781F">
      <w:pPr>
        <w:widowControl w:val="0"/>
        <w:spacing w:after="0" w:line="264" w:lineRule="auto"/>
        <w:jc w:val="center"/>
        <w:rPr>
          <w:rFonts w:ascii="Arial" w:hAnsi="Arial" w:cs="Arial"/>
          <w:sz w:val="24"/>
          <w:szCs w:val="28"/>
        </w:rPr>
      </w:pPr>
    </w:p>
    <w:p w14:paraId="68479F9F" w14:textId="186A6360" w:rsidR="0027781F" w:rsidRDefault="0027781F" w:rsidP="0027781F">
      <w:pPr>
        <w:widowControl w:val="0"/>
        <w:spacing w:after="0" w:line="264" w:lineRule="auto"/>
        <w:jc w:val="center"/>
        <w:rPr>
          <w:rFonts w:ascii="Arial" w:hAnsi="Arial" w:cs="Arial"/>
          <w:sz w:val="24"/>
          <w:szCs w:val="28"/>
        </w:rPr>
      </w:pPr>
    </w:p>
    <w:p w14:paraId="47FA29F5" w14:textId="4F57226E" w:rsidR="0027781F" w:rsidRPr="0027781F" w:rsidRDefault="009E1E1C" w:rsidP="0096666C">
      <w:pPr>
        <w:widowControl w:val="0"/>
        <w:spacing w:after="0" w:line="264" w:lineRule="auto"/>
        <w:jc w:val="center"/>
        <w:rPr>
          <w:rFonts w:ascii="Arial" w:hAnsi="Arial" w:cs="Arial"/>
          <w:sz w:val="24"/>
          <w:szCs w:val="28"/>
        </w:rPr>
      </w:pPr>
      <w:r>
        <w:rPr>
          <w:rFonts w:ascii="Arial" w:hAnsi="Arial" w:cs="Arial"/>
          <w:sz w:val="24"/>
          <w:szCs w:val="28"/>
        </w:rPr>
        <w:t>VAMT would like to extend grateful thanks to Glamorgan Voluntary Services, one of our TSSW partners for allowing us to reproduce their information.</w:t>
      </w:r>
    </w:p>
    <w:p w14:paraId="632874CB" w14:textId="6F00226E" w:rsidR="0027781F" w:rsidRDefault="0027781F" w:rsidP="0027781F">
      <w:pPr>
        <w:widowControl w:val="0"/>
        <w:rPr>
          <w:rFonts w:ascii="Times New Roman" w:hAnsi="Times New Roman" w:cs="Times New Roman"/>
          <w:sz w:val="20"/>
          <w:szCs w:val="20"/>
          <w:lang w:val="en-US"/>
        </w:rPr>
      </w:pPr>
      <w:r>
        <w:rPr>
          <w:lang w:val="en-US"/>
        </w:rPr>
        <w:t> </w:t>
      </w:r>
    </w:p>
    <w:p w14:paraId="48EABC4B" w14:textId="77777777" w:rsidR="0027781F" w:rsidRPr="009811C4" w:rsidRDefault="0027781F" w:rsidP="00FC5143">
      <w:pPr>
        <w:rPr>
          <w:rFonts w:ascii="Arial" w:hAnsi="Arial" w:cs="Arial"/>
          <w:sz w:val="24"/>
          <w:szCs w:val="24"/>
        </w:rPr>
      </w:pPr>
    </w:p>
    <w:sectPr w:rsidR="0027781F" w:rsidRPr="009811C4" w:rsidSect="008A275C">
      <w:footerReference w:type="default" r:id="rId12"/>
      <w:pgSz w:w="11906" w:h="16838"/>
      <w:pgMar w:top="1440" w:right="849" w:bottom="993"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A1CC9" w14:textId="77777777" w:rsidR="00D80EDA" w:rsidRDefault="00D80EDA" w:rsidP="0027781F">
      <w:pPr>
        <w:spacing w:after="0" w:line="240" w:lineRule="auto"/>
      </w:pPr>
      <w:r>
        <w:separator/>
      </w:r>
    </w:p>
  </w:endnote>
  <w:endnote w:type="continuationSeparator" w:id="0">
    <w:p w14:paraId="773A899E" w14:textId="77777777" w:rsidR="00D80EDA" w:rsidRDefault="00D80EDA" w:rsidP="0027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832922"/>
      <w:docPartObj>
        <w:docPartGallery w:val="Page Numbers (Bottom of Page)"/>
        <w:docPartUnique/>
      </w:docPartObj>
    </w:sdtPr>
    <w:sdtEndPr>
      <w:rPr>
        <w:noProof/>
      </w:rPr>
    </w:sdtEndPr>
    <w:sdtContent>
      <w:p w14:paraId="0920C0C2" w14:textId="6D16FE5A" w:rsidR="0027781F" w:rsidRDefault="0027781F">
        <w:pPr>
          <w:pStyle w:val="Footer"/>
          <w:jc w:val="right"/>
        </w:pPr>
        <w:r>
          <w:fldChar w:fldCharType="begin"/>
        </w:r>
        <w:r>
          <w:instrText xml:space="preserve"> PAGE   \* MERGEFORMAT </w:instrText>
        </w:r>
        <w:r>
          <w:fldChar w:fldCharType="separate"/>
        </w:r>
        <w:r w:rsidR="008317D5">
          <w:rPr>
            <w:noProof/>
          </w:rPr>
          <w:t>4</w:t>
        </w:r>
        <w:r>
          <w:rPr>
            <w:noProof/>
          </w:rPr>
          <w:fldChar w:fldCharType="end"/>
        </w:r>
      </w:p>
    </w:sdtContent>
  </w:sdt>
  <w:p w14:paraId="7FDF93D7" w14:textId="77777777" w:rsidR="0027781F" w:rsidRDefault="0027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5D2F0" w14:textId="77777777" w:rsidR="00D80EDA" w:rsidRDefault="00D80EDA" w:rsidP="0027781F">
      <w:pPr>
        <w:spacing w:after="0" w:line="240" w:lineRule="auto"/>
      </w:pPr>
      <w:r>
        <w:separator/>
      </w:r>
    </w:p>
  </w:footnote>
  <w:footnote w:type="continuationSeparator" w:id="0">
    <w:p w14:paraId="000B81B6" w14:textId="77777777" w:rsidR="00D80EDA" w:rsidRDefault="00D80EDA" w:rsidP="0027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FBC"/>
    <w:multiLevelType w:val="hybridMultilevel"/>
    <w:tmpl w:val="C98ED2D0"/>
    <w:lvl w:ilvl="0" w:tplc="7AD01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F47EC"/>
    <w:multiLevelType w:val="hybridMultilevel"/>
    <w:tmpl w:val="CC30E7D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15FCB"/>
    <w:multiLevelType w:val="hybridMultilevel"/>
    <w:tmpl w:val="9246FD14"/>
    <w:lvl w:ilvl="0" w:tplc="0809001B">
      <w:start w:val="1"/>
      <w:numFmt w:val="lowerRoman"/>
      <w:lvlText w:val="%1."/>
      <w:lvlJc w:val="right"/>
      <w:pPr>
        <w:ind w:left="1080" w:hanging="360"/>
      </w:pPr>
      <w:rPr>
        <w:rFonts w:hint="default"/>
      </w:rPr>
    </w:lvl>
    <w:lvl w:ilvl="1" w:tplc="8716DAAA">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4E0D13"/>
    <w:multiLevelType w:val="hybridMultilevel"/>
    <w:tmpl w:val="9EBE8F8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3BA3FAA"/>
    <w:multiLevelType w:val="hybridMultilevel"/>
    <w:tmpl w:val="2FCE4BAA"/>
    <w:lvl w:ilvl="0" w:tplc="BCD01B06">
      <w:numFmt w:val="bullet"/>
      <w:lvlText w:val="•"/>
      <w:lvlJc w:val="left"/>
      <w:pPr>
        <w:ind w:left="1080" w:hanging="360"/>
      </w:pPr>
      <w:rPr>
        <w:rFonts w:ascii="Arial" w:eastAsiaTheme="minorHAnsi" w:hAnsi="Arial" w:cs="Arial" w:hint="default"/>
      </w:rPr>
    </w:lvl>
    <w:lvl w:ilvl="1" w:tplc="8716DAAA">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9F3FEB"/>
    <w:multiLevelType w:val="hybridMultilevel"/>
    <w:tmpl w:val="302C89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38350E"/>
    <w:multiLevelType w:val="hybridMultilevel"/>
    <w:tmpl w:val="32A692E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7E2F4B"/>
    <w:multiLevelType w:val="hybridMultilevel"/>
    <w:tmpl w:val="7D2C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22C7F"/>
    <w:multiLevelType w:val="hybridMultilevel"/>
    <w:tmpl w:val="67188C52"/>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340556EC"/>
    <w:multiLevelType w:val="hybridMultilevel"/>
    <w:tmpl w:val="C2D2A644"/>
    <w:lvl w:ilvl="0" w:tplc="0809001B">
      <w:start w:val="1"/>
      <w:numFmt w:val="lowerRoman"/>
      <w:lvlText w:val="%1."/>
      <w:lvlJc w:val="right"/>
      <w:pPr>
        <w:ind w:left="424" w:hanging="360"/>
      </w:pPr>
      <w:rPr>
        <w:rFonts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10" w15:restartNumberingAfterBreak="0">
    <w:nsid w:val="454F24F1"/>
    <w:multiLevelType w:val="hybridMultilevel"/>
    <w:tmpl w:val="04267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813EC"/>
    <w:multiLevelType w:val="hybridMultilevel"/>
    <w:tmpl w:val="06FE7E80"/>
    <w:lvl w:ilvl="0" w:tplc="BCD01B06">
      <w:numFmt w:val="bullet"/>
      <w:lvlText w:val="•"/>
      <w:lvlJc w:val="left"/>
      <w:pPr>
        <w:ind w:left="424" w:hanging="360"/>
      </w:pPr>
      <w:rPr>
        <w:rFonts w:ascii="Arial" w:eastAsiaTheme="minorHAnsi" w:hAnsi="Arial" w:cs="Arial"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12" w15:restartNumberingAfterBreak="0">
    <w:nsid w:val="504D5EA2"/>
    <w:multiLevelType w:val="hybridMultilevel"/>
    <w:tmpl w:val="57D617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A09DA"/>
    <w:multiLevelType w:val="hybridMultilevel"/>
    <w:tmpl w:val="5550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F333D"/>
    <w:multiLevelType w:val="hybridMultilevel"/>
    <w:tmpl w:val="5702533E"/>
    <w:lvl w:ilvl="0" w:tplc="33A0E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74F2B"/>
    <w:multiLevelType w:val="hybridMultilevel"/>
    <w:tmpl w:val="D23CD11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881B8D"/>
    <w:multiLevelType w:val="hybridMultilevel"/>
    <w:tmpl w:val="5A08560A"/>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F610C7A"/>
    <w:multiLevelType w:val="hybridMultilevel"/>
    <w:tmpl w:val="C6C6298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0"/>
  </w:num>
  <w:num w:numId="3">
    <w:abstractNumId w:val="7"/>
  </w:num>
  <w:num w:numId="4">
    <w:abstractNumId w:val="5"/>
  </w:num>
  <w:num w:numId="5">
    <w:abstractNumId w:val="17"/>
  </w:num>
  <w:num w:numId="6">
    <w:abstractNumId w:val="0"/>
  </w:num>
  <w:num w:numId="7">
    <w:abstractNumId w:val="12"/>
  </w:num>
  <w:num w:numId="8">
    <w:abstractNumId w:val="1"/>
  </w:num>
  <w:num w:numId="9">
    <w:abstractNumId w:val="2"/>
  </w:num>
  <w:num w:numId="10">
    <w:abstractNumId w:val="13"/>
  </w:num>
  <w:num w:numId="11">
    <w:abstractNumId w:val="11"/>
  </w:num>
  <w:num w:numId="12">
    <w:abstractNumId w:val="16"/>
  </w:num>
  <w:num w:numId="13">
    <w:abstractNumId w:val="8"/>
  </w:num>
  <w:num w:numId="14">
    <w:abstractNumId w:val="3"/>
  </w:num>
  <w:num w:numId="15">
    <w:abstractNumId w:val="15"/>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AB"/>
    <w:rsid w:val="000850BA"/>
    <w:rsid w:val="001249AE"/>
    <w:rsid w:val="00185F51"/>
    <w:rsid w:val="0026369B"/>
    <w:rsid w:val="0027781F"/>
    <w:rsid w:val="00281DB7"/>
    <w:rsid w:val="003C7D32"/>
    <w:rsid w:val="004C1EBB"/>
    <w:rsid w:val="00567222"/>
    <w:rsid w:val="006311DD"/>
    <w:rsid w:val="006704CC"/>
    <w:rsid w:val="007B35A6"/>
    <w:rsid w:val="008317D5"/>
    <w:rsid w:val="008A275C"/>
    <w:rsid w:val="008E3C34"/>
    <w:rsid w:val="0096666C"/>
    <w:rsid w:val="009811C4"/>
    <w:rsid w:val="009B681F"/>
    <w:rsid w:val="009C25D9"/>
    <w:rsid w:val="009E1E1C"/>
    <w:rsid w:val="00AE61AB"/>
    <w:rsid w:val="00B6614B"/>
    <w:rsid w:val="00BA10B8"/>
    <w:rsid w:val="00C467AB"/>
    <w:rsid w:val="00D51581"/>
    <w:rsid w:val="00D80EDA"/>
    <w:rsid w:val="00FC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8DA3"/>
  <w15:chartTrackingRefBased/>
  <w15:docId w15:val="{5DAC8FD1-142A-41AF-BD27-B8E06B9F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D9"/>
    <w:pPr>
      <w:ind w:left="720"/>
      <w:contextualSpacing/>
    </w:pPr>
  </w:style>
  <w:style w:type="paragraph" w:styleId="Header">
    <w:name w:val="header"/>
    <w:basedOn w:val="Normal"/>
    <w:link w:val="HeaderChar"/>
    <w:uiPriority w:val="99"/>
    <w:unhideWhenUsed/>
    <w:rsid w:val="0027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81F"/>
  </w:style>
  <w:style w:type="paragraph" w:styleId="Footer">
    <w:name w:val="footer"/>
    <w:basedOn w:val="Normal"/>
    <w:link w:val="FooterChar"/>
    <w:uiPriority w:val="99"/>
    <w:unhideWhenUsed/>
    <w:rsid w:val="0027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9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2" ma:contentTypeDescription="Create a new document." ma:contentTypeScope="" ma:versionID="804ce71d42304b26b322e941ea211f3f">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54c50a5df56c19cb9e14af295a2e0f1b"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E37F6-4FE1-4A3D-9C73-7AE869963FA1}">
  <ds:schemaRefs>
    <ds:schemaRef ds:uri="http://schemas.openxmlformats.org/officeDocument/2006/bibliography"/>
  </ds:schemaRefs>
</ds:datastoreItem>
</file>

<file path=customXml/itemProps2.xml><?xml version="1.0" encoding="utf-8"?>
<ds:datastoreItem xmlns:ds="http://schemas.openxmlformats.org/officeDocument/2006/customXml" ds:itemID="{95815D26-9917-4A1C-8BD2-D1E43157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11eb90ec-89bc-446a-9862-03b4e6d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8B20F-B521-434F-9B8D-A3DE588196DD}">
  <ds:schemaRefs>
    <ds:schemaRef ds:uri="http://schemas.microsoft.com/sharepoint/v3/contenttype/forms"/>
  </ds:schemaRefs>
</ds:datastoreItem>
</file>

<file path=customXml/itemProps4.xml><?xml version="1.0" encoding="utf-8"?>
<ds:datastoreItem xmlns:ds="http://schemas.openxmlformats.org/officeDocument/2006/customXml" ds:itemID="{FAD4B93C-D3FA-4029-BEE8-D43AEA52C8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1301</Words>
  <Characters>7420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Curtis</dc:creator>
  <cp:keywords/>
  <dc:description/>
  <cp:lastModifiedBy>Hilary Edwards</cp:lastModifiedBy>
  <cp:revision>2</cp:revision>
  <dcterms:created xsi:type="dcterms:W3CDTF">2020-07-02T15:33:00Z</dcterms:created>
  <dcterms:modified xsi:type="dcterms:W3CDTF">2020-07-02T15:33:00Z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0x010100043339CCB7E9B8449421B303AA505520</vt:lpwstr>
  </property>
</Properties>
</file>