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7D12E" w14:textId="052CFF2D" w:rsidR="00DB6376" w:rsidRDefault="002C6F44" w:rsidP="002C6F44">
      <w:pPr>
        <w:spacing w:after="0" w:line="240" w:lineRule="auto"/>
        <w:jc w:val="center"/>
        <w:rPr>
          <w:rFonts w:ascii="Noto Sans" w:eastAsia="Times New Roman" w:hAnsi="Noto Sans" w:cs="Noto Sans"/>
          <w:b/>
          <w:bCs/>
          <w:color w:val="2D2D2D"/>
          <w:sz w:val="20"/>
          <w:szCs w:val="20"/>
          <w:lang w:eastAsia="en-GB"/>
        </w:rPr>
      </w:pPr>
      <w:r>
        <w:rPr>
          <w:noProof/>
        </w:rPr>
        <w:drawing>
          <wp:inline distT="0" distB="0" distL="0" distR="0" wp14:anchorId="4BDB8049" wp14:editId="5B6C2468">
            <wp:extent cx="3248025" cy="1038225"/>
            <wp:effectExtent l="0" t="0" r="9525" b="952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36600" w14:textId="77777777" w:rsidR="00DB6376" w:rsidRDefault="00DB6376" w:rsidP="00DB6376">
      <w:pPr>
        <w:spacing w:after="0" w:line="240" w:lineRule="auto"/>
        <w:rPr>
          <w:rFonts w:ascii="Noto Sans" w:eastAsia="Times New Roman" w:hAnsi="Noto Sans" w:cs="Noto Sans"/>
          <w:b/>
          <w:bCs/>
          <w:color w:val="2D2D2D"/>
          <w:sz w:val="20"/>
          <w:szCs w:val="20"/>
          <w:lang w:eastAsia="en-GB"/>
        </w:rPr>
      </w:pPr>
    </w:p>
    <w:p w14:paraId="639A14AC" w14:textId="53A3AE3A" w:rsidR="00DB6376" w:rsidRPr="00D74100" w:rsidRDefault="00DB6376" w:rsidP="00DB6376">
      <w:pPr>
        <w:spacing w:after="0" w:line="240" w:lineRule="auto"/>
        <w:rPr>
          <w:rFonts w:ascii="Noto Sans" w:eastAsia="Times New Roman" w:hAnsi="Noto Sans" w:cs="Noto Sans"/>
          <w:b/>
          <w:bCs/>
          <w:color w:val="2D2D2D"/>
          <w:sz w:val="24"/>
          <w:szCs w:val="24"/>
          <w:lang w:eastAsia="en-GB"/>
        </w:rPr>
      </w:pPr>
      <w:r>
        <w:rPr>
          <w:rFonts w:ascii="Noto Sans" w:eastAsia="Times New Roman" w:hAnsi="Noto Sans" w:cs="Noto Sans"/>
          <w:b/>
          <w:bCs/>
          <w:color w:val="2D2D2D"/>
          <w:sz w:val="20"/>
          <w:szCs w:val="20"/>
          <w:lang w:eastAsia="en-GB"/>
        </w:rPr>
        <w:t>Job</w:t>
      </w:r>
      <w:r w:rsidR="002C6F44">
        <w:rPr>
          <w:rFonts w:ascii="Noto Sans" w:eastAsia="Times New Roman" w:hAnsi="Noto Sans" w:cs="Noto Sans"/>
          <w:b/>
          <w:bCs/>
          <w:color w:val="2D2D2D"/>
          <w:sz w:val="20"/>
          <w:szCs w:val="20"/>
          <w:lang w:eastAsia="en-GB"/>
        </w:rPr>
        <w:t xml:space="preserve"> Title:</w:t>
      </w:r>
      <w:r w:rsidR="0060116A" w:rsidRPr="0060116A">
        <w:t xml:space="preserve"> </w:t>
      </w:r>
      <w:r w:rsidR="002C28F6" w:rsidRPr="00D74100">
        <w:rPr>
          <w:rFonts w:ascii="Noto Sans" w:hAnsi="Noto Sans" w:cs="Noto Sans"/>
          <w:sz w:val="24"/>
          <w:szCs w:val="24"/>
        </w:rPr>
        <w:t xml:space="preserve">Invest Local </w:t>
      </w:r>
      <w:proofErr w:type="spellStart"/>
      <w:r w:rsidR="002C28F6" w:rsidRPr="00D74100">
        <w:rPr>
          <w:rFonts w:ascii="Noto Sans" w:hAnsi="Noto Sans" w:cs="Noto Sans"/>
          <w:sz w:val="24"/>
          <w:szCs w:val="24"/>
        </w:rPr>
        <w:t>Ynysowen</w:t>
      </w:r>
      <w:proofErr w:type="spellEnd"/>
      <w:r w:rsidR="002C28F6" w:rsidRPr="00D74100">
        <w:rPr>
          <w:rFonts w:ascii="Noto Sans" w:hAnsi="Noto Sans" w:cs="Noto Sans"/>
          <w:sz w:val="24"/>
          <w:szCs w:val="24"/>
        </w:rPr>
        <w:t xml:space="preserve"> Development Officer</w:t>
      </w:r>
      <w:r w:rsidR="006C7C48">
        <w:rPr>
          <w:rFonts w:ascii="Noto Sans" w:hAnsi="Noto Sans" w:cs="Noto Sans"/>
          <w:sz w:val="24"/>
          <w:szCs w:val="24"/>
        </w:rPr>
        <w:t xml:space="preserve"> – </w:t>
      </w:r>
      <w:r w:rsidR="0082614A">
        <w:rPr>
          <w:rFonts w:ascii="Noto Sans" w:hAnsi="Noto Sans" w:cs="Noto Sans"/>
          <w:sz w:val="24"/>
          <w:szCs w:val="24"/>
        </w:rPr>
        <w:t>37</w:t>
      </w:r>
      <w:r w:rsidR="006C7C48">
        <w:rPr>
          <w:rFonts w:ascii="Noto Sans" w:hAnsi="Noto Sans" w:cs="Noto Sans"/>
          <w:sz w:val="24"/>
          <w:szCs w:val="24"/>
        </w:rPr>
        <w:t xml:space="preserve">hrs </w:t>
      </w:r>
      <w:r w:rsidR="005F2DC9">
        <w:rPr>
          <w:rFonts w:ascii="Noto Sans" w:hAnsi="Noto Sans" w:cs="Noto Sans"/>
          <w:sz w:val="24"/>
          <w:szCs w:val="24"/>
        </w:rPr>
        <w:t>per week</w:t>
      </w:r>
      <w:r w:rsidR="007952A6">
        <w:rPr>
          <w:rFonts w:ascii="Noto Sans" w:hAnsi="Noto Sans" w:cs="Noto Sans"/>
          <w:sz w:val="24"/>
          <w:szCs w:val="24"/>
        </w:rPr>
        <w:t>*</w:t>
      </w:r>
      <w:r w:rsidR="00DD2673">
        <w:rPr>
          <w:rFonts w:ascii="Noto Sans" w:hAnsi="Noto Sans" w:cs="Noto Sans"/>
          <w:sz w:val="24"/>
          <w:szCs w:val="24"/>
        </w:rPr>
        <w:t>*</w:t>
      </w:r>
    </w:p>
    <w:p w14:paraId="44BD0E75" w14:textId="23E075F2" w:rsidR="00DB6376" w:rsidRDefault="00DB6376" w:rsidP="00DB6376">
      <w:pPr>
        <w:spacing w:after="0" w:line="240" w:lineRule="auto"/>
        <w:rPr>
          <w:rFonts w:ascii="Noto Sans" w:eastAsia="Times New Roman" w:hAnsi="Noto Sans" w:cs="Noto Sans"/>
          <w:b/>
          <w:bCs/>
          <w:color w:val="2D2D2D"/>
          <w:sz w:val="20"/>
          <w:szCs w:val="20"/>
          <w:lang w:eastAsia="en-GB"/>
        </w:rPr>
      </w:pPr>
    </w:p>
    <w:p w14:paraId="75199DC7" w14:textId="150C47CC" w:rsidR="00DB6376" w:rsidRDefault="00DB6376" w:rsidP="00DB6376">
      <w:pPr>
        <w:spacing w:after="0" w:line="240" w:lineRule="auto"/>
        <w:rPr>
          <w:rFonts w:ascii="Noto Sans" w:eastAsia="Times New Roman" w:hAnsi="Noto Sans" w:cs="Noto Sans"/>
          <w:b/>
          <w:bCs/>
          <w:color w:val="2D2D2D"/>
          <w:sz w:val="20"/>
          <w:szCs w:val="20"/>
          <w:lang w:eastAsia="en-GB"/>
        </w:rPr>
      </w:pPr>
      <w:r>
        <w:rPr>
          <w:rFonts w:ascii="Noto Sans" w:eastAsia="Times New Roman" w:hAnsi="Noto Sans" w:cs="Noto Sans"/>
          <w:b/>
          <w:bCs/>
          <w:color w:val="2D2D2D"/>
          <w:sz w:val="20"/>
          <w:szCs w:val="20"/>
          <w:lang w:eastAsia="en-GB"/>
        </w:rPr>
        <w:t>About us</w:t>
      </w:r>
      <w:r w:rsidR="002C6F44">
        <w:rPr>
          <w:rFonts w:ascii="Noto Sans" w:eastAsia="Times New Roman" w:hAnsi="Noto Sans" w:cs="Noto Sans"/>
          <w:b/>
          <w:bCs/>
          <w:color w:val="2D2D2D"/>
          <w:sz w:val="20"/>
          <w:szCs w:val="20"/>
          <w:lang w:eastAsia="en-GB"/>
        </w:rPr>
        <w:t xml:space="preserve">: </w:t>
      </w:r>
      <w:r w:rsidR="002C6F44" w:rsidRPr="002C6F44">
        <w:rPr>
          <w:rFonts w:ascii="Noto Sans" w:hAnsi="Noto Sans" w:cs="Noto Sans"/>
          <w:sz w:val="20"/>
          <w:szCs w:val="20"/>
          <w:shd w:val="clear" w:color="auto" w:fill="FFFFFF"/>
        </w:rPr>
        <w:t>Voluntary Action Merthyr Tydfil (VAMT) is the County Voluntary Council (CVC) for the County Borough of Merthyr Tydfil and has existed since 1997.  VAMT is a part of Third Sector Support Wales (TSSW) which is a network of support organisations for the third sector. Our shared goal is to enable the third sector and volunteers across Wales to contribute fully to individual and community well-being, now and for the future.</w:t>
      </w:r>
    </w:p>
    <w:p w14:paraId="386D53CA" w14:textId="55343CB4" w:rsidR="00DB6376" w:rsidRDefault="00DB6376" w:rsidP="00DB6376">
      <w:pPr>
        <w:spacing w:after="0" w:line="240" w:lineRule="auto"/>
        <w:rPr>
          <w:rFonts w:ascii="Noto Sans" w:eastAsia="Times New Roman" w:hAnsi="Noto Sans" w:cs="Noto Sans"/>
          <w:b/>
          <w:bCs/>
          <w:color w:val="2D2D2D"/>
          <w:sz w:val="20"/>
          <w:szCs w:val="20"/>
          <w:lang w:eastAsia="en-GB"/>
        </w:rPr>
      </w:pPr>
    </w:p>
    <w:p w14:paraId="5910DEA4" w14:textId="77777777" w:rsidR="00DC0130" w:rsidRDefault="00DB6376" w:rsidP="00970EC8">
      <w:pPr>
        <w:rPr>
          <w:rFonts w:ascii="Noto Sans" w:eastAsia="Times New Roman" w:hAnsi="Noto Sans" w:cs="Noto Sans"/>
          <w:b/>
          <w:bCs/>
          <w:color w:val="2D2D2D"/>
          <w:sz w:val="20"/>
          <w:szCs w:val="20"/>
          <w:lang w:eastAsia="en-GB"/>
        </w:rPr>
      </w:pPr>
      <w:r>
        <w:rPr>
          <w:rFonts w:ascii="Noto Sans" w:eastAsia="Times New Roman" w:hAnsi="Noto Sans" w:cs="Noto Sans"/>
          <w:b/>
          <w:bCs/>
          <w:color w:val="2D2D2D"/>
          <w:sz w:val="20"/>
          <w:szCs w:val="20"/>
          <w:lang w:eastAsia="en-GB"/>
        </w:rPr>
        <w:t>About this role</w:t>
      </w:r>
      <w:r w:rsidR="002C6F44">
        <w:rPr>
          <w:rFonts w:ascii="Noto Sans" w:eastAsia="Times New Roman" w:hAnsi="Noto Sans" w:cs="Noto Sans"/>
          <w:b/>
          <w:bCs/>
          <w:color w:val="2D2D2D"/>
          <w:sz w:val="20"/>
          <w:szCs w:val="20"/>
          <w:lang w:eastAsia="en-GB"/>
        </w:rPr>
        <w:t>:</w:t>
      </w:r>
      <w:r w:rsidR="00DE039A">
        <w:rPr>
          <w:rFonts w:ascii="Noto Sans" w:eastAsia="Times New Roman" w:hAnsi="Noto Sans" w:cs="Noto Sans"/>
          <w:b/>
          <w:bCs/>
          <w:color w:val="2D2D2D"/>
          <w:sz w:val="20"/>
          <w:szCs w:val="20"/>
          <w:lang w:eastAsia="en-GB"/>
        </w:rPr>
        <w:t xml:space="preserve"> </w:t>
      </w:r>
    </w:p>
    <w:p w14:paraId="36F70D2E" w14:textId="0F15F97D" w:rsidR="00970EC8" w:rsidRPr="00DC0130" w:rsidRDefault="009C33DC" w:rsidP="00970EC8">
      <w:pPr>
        <w:rPr>
          <w:rFonts w:ascii="Noto Sans" w:eastAsia="Times New Roman" w:hAnsi="Noto Sans" w:cs="Noto Sans"/>
          <w:b/>
          <w:bCs/>
          <w:color w:val="2D2D2D"/>
          <w:sz w:val="20"/>
          <w:szCs w:val="20"/>
          <w:lang w:eastAsia="en-GB"/>
        </w:rPr>
      </w:pPr>
      <w:r w:rsidRPr="00E327DB">
        <w:rPr>
          <w:rFonts w:ascii="Noto Sans" w:hAnsi="Noto Sans" w:cs="Noto Sans"/>
          <w:sz w:val="20"/>
          <w:szCs w:val="20"/>
        </w:rPr>
        <w:t xml:space="preserve">The </w:t>
      </w:r>
      <w:r w:rsidR="006B60E5" w:rsidRPr="00E327DB">
        <w:rPr>
          <w:rFonts w:ascii="Noto Sans" w:hAnsi="Noto Sans" w:cs="Noto Sans"/>
          <w:sz w:val="20"/>
          <w:szCs w:val="20"/>
        </w:rPr>
        <w:t>post holder will</w:t>
      </w:r>
      <w:r w:rsidR="00970EC8" w:rsidRPr="00E327DB">
        <w:rPr>
          <w:rFonts w:ascii="Noto Sans" w:hAnsi="Noto Sans" w:cs="Noto Sans"/>
          <w:sz w:val="20"/>
          <w:szCs w:val="20"/>
        </w:rPr>
        <w:t xml:space="preserve"> work with the B</w:t>
      </w:r>
      <w:r w:rsidR="0037324B">
        <w:rPr>
          <w:rFonts w:ascii="Noto Sans" w:hAnsi="Noto Sans" w:cs="Noto Sans"/>
          <w:sz w:val="20"/>
          <w:szCs w:val="20"/>
        </w:rPr>
        <w:t xml:space="preserve">uilding </w:t>
      </w:r>
      <w:r w:rsidR="00970EC8" w:rsidRPr="00E327DB">
        <w:rPr>
          <w:rFonts w:ascii="Noto Sans" w:hAnsi="Noto Sans" w:cs="Noto Sans"/>
          <w:sz w:val="20"/>
          <w:szCs w:val="20"/>
        </w:rPr>
        <w:t>C</w:t>
      </w:r>
      <w:r w:rsidR="0037324B">
        <w:rPr>
          <w:rFonts w:ascii="Noto Sans" w:hAnsi="Noto Sans" w:cs="Noto Sans"/>
          <w:sz w:val="20"/>
          <w:szCs w:val="20"/>
        </w:rPr>
        <w:t xml:space="preserve">ommunities </w:t>
      </w:r>
      <w:r w:rsidR="00E538DB" w:rsidRPr="00E327DB">
        <w:rPr>
          <w:rFonts w:ascii="Noto Sans" w:hAnsi="Noto Sans" w:cs="Noto Sans"/>
          <w:sz w:val="20"/>
          <w:szCs w:val="20"/>
        </w:rPr>
        <w:t>T</w:t>
      </w:r>
      <w:r w:rsidR="00E538DB">
        <w:rPr>
          <w:rFonts w:ascii="Noto Sans" w:hAnsi="Noto Sans" w:cs="Noto Sans"/>
          <w:sz w:val="20"/>
          <w:szCs w:val="20"/>
        </w:rPr>
        <w:t xml:space="preserve">rust </w:t>
      </w:r>
      <w:r w:rsidR="00E538DB" w:rsidRPr="00E327DB">
        <w:rPr>
          <w:rFonts w:ascii="Noto Sans" w:hAnsi="Noto Sans" w:cs="Noto Sans"/>
          <w:sz w:val="20"/>
          <w:szCs w:val="20"/>
        </w:rPr>
        <w:t>Invest</w:t>
      </w:r>
      <w:r w:rsidR="00970EC8" w:rsidRPr="00E327DB">
        <w:rPr>
          <w:rFonts w:ascii="Noto Sans" w:hAnsi="Noto Sans" w:cs="Noto Sans"/>
          <w:sz w:val="20"/>
          <w:szCs w:val="20"/>
        </w:rPr>
        <w:t xml:space="preserve"> Local Officer, the Invest Local </w:t>
      </w:r>
      <w:proofErr w:type="spellStart"/>
      <w:r w:rsidR="00970EC8" w:rsidRPr="00E327DB">
        <w:rPr>
          <w:rFonts w:ascii="Noto Sans" w:hAnsi="Noto Sans" w:cs="Noto Sans"/>
          <w:sz w:val="20"/>
          <w:szCs w:val="20"/>
        </w:rPr>
        <w:t>Ynysowen</w:t>
      </w:r>
      <w:proofErr w:type="spellEnd"/>
      <w:r w:rsidR="00970EC8" w:rsidRPr="00E327DB">
        <w:rPr>
          <w:rFonts w:ascii="Noto Sans" w:hAnsi="Noto Sans" w:cs="Noto Sans"/>
          <w:sz w:val="20"/>
          <w:szCs w:val="20"/>
        </w:rPr>
        <w:t xml:space="preserve"> Steering Group, residents, volunteers, groups, </w:t>
      </w:r>
      <w:proofErr w:type="gramStart"/>
      <w:r w:rsidR="00970EC8" w:rsidRPr="00E327DB">
        <w:rPr>
          <w:rFonts w:ascii="Noto Sans" w:hAnsi="Noto Sans" w:cs="Noto Sans"/>
          <w:sz w:val="20"/>
          <w:szCs w:val="20"/>
        </w:rPr>
        <w:t>stakeholders</w:t>
      </w:r>
      <w:proofErr w:type="gramEnd"/>
      <w:r w:rsidR="00970EC8" w:rsidRPr="00E327DB">
        <w:rPr>
          <w:rFonts w:ascii="Noto Sans" w:hAnsi="Noto Sans" w:cs="Noto Sans"/>
          <w:sz w:val="20"/>
          <w:szCs w:val="20"/>
        </w:rPr>
        <w:t xml:space="preserve"> and partners to deliver the projects and programmes of work identified in the Driving Change plan.</w:t>
      </w:r>
      <w:r w:rsidR="006B60E5" w:rsidRPr="00E327DB">
        <w:rPr>
          <w:rFonts w:ascii="Noto Sans" w:hAnsi="Noto Sans" w:cs="Noto Sans"/>
          <w:sz w:val="20"/>
          <w:szCs w:val="20"/>
        </w:rPr>
        <w:t xml:space="preserve"> The role will </w:t>
      </w:r>
      <w:r w:rsidR="00CF00DB" w:rsidRPr="00E327DB">
        <w:rPr>
          <w:rFonts w:ascii="Noto Sans" w:hAnsi="Noto Sans" w:cs="Noto Sans"/>
          <w:sz w:val="20"/>
          <w:szCs w:val="20"/>
        </w:rPr>
        <w:t xml:space="preserve">engage with </w:t>
      </w:r>
      <w:proofErr w:type="gramStart"/>
      <w:r w:rsidR="00CF00DB" w:rsidRPr="00E327DB">
        <w:rPr>
          <w:rFonts w:ascii="Noto Sans" w:hAnsi="Noto Sans" w:cs="Noto Sans"/>
          <w:sz w:val="20"/>
          <w:szCs w:val="20"/>
        </w:rPr>
        <w:t>local residents</w:t>
      </w:r>
      <w:proofErr w:type="gramEnd"/>
      <w:r w:rsidR="00CF00DB" w:rsidRPr="00E327DB">
        <w:rPr>
          <w:rFonts w:ascii="Noto Sans" w:hAnsi="Noto Sans" w:cs="Noto Sans"/>
          <w:sz w:val="20"/>
          <w:szCs w:val="20"/>
        </w:rPr>
        <w:t xml:space="preserve"> and develop a sustainable volunteer base, build local capacity</w:t>
      </w:r>
      <w:r w:rsidR="00AE41A5" w:rsidRPr="00E327DB">
        <w:rPr>
          <w:rFonts w:ascii="Noto Sans" w:hAnsi="Noto Sans" w:cs="Noto Sans"/>
          <w:sz w:val="20"/>
          <w:szCs w:val="20"/>
        </w:rPr>
        <w:t xml:space="preserve"> to develop a </w:t>
      </w:r>
      <w:r w:rsidR="00D74100" w:rsidRPr="00E327DB">
        <w:rPr>
          <w:rFonts w:ascii="Noto Sans" w:hAnsi="Noto Sans" w:cs="Noto Sans"/>
          <w:sz w:val="20"/>
          <w:szCs w:val="20"/>
        </w:rPr>
        <w:t>sustainable</w:t>
      </w:r>
      <w:r w:rsidR="00AE41A5" w:rsidRPr="00E327DB">
        <w:rPr>
          <w:rFonts w:ascii="Noto Sans" w:hAnsi="Noto Sans" w:cs="Noto Sans"/>
          <w:sz w:val="20"/>
          <w:szCs w:val="20"/>
        </w:rPr>
        <w:t xml:space="preserve"> funding strategy to secure </w:t>
      </w:r>
      <w:r w:rsidR="0037324B">
        <w:rPr>
          <w:rFonts w:ascii="Noto Sans" w:hAnsi="Noto Sans" w:cs="Noto Sans"/>
          <w:sz w:val="20"/>
          <w:szCs w:val="20"/>
        </w:rPr>
        <w:t xml:space="preserve">the </w:t>
      </w:r>
      <w:r w:rsidR="00D74100" w:rsidRPr="00E327DB">
        <w:rPr>
          <w:rFonts w:ascii="Noto Sans" w:hAnsi="Noto Sans" w:cs="Noto Sans"/>
          <w:sz w:val="20"/>
          <w:szCs w:val="20"/>
        </w:rPr>
        <w:t>long-term</w:t>
      </w:r>
      <w:r w:rsidR="00AE41A5" w:rsidRPr="00E327DB">
        <w:rPr>
          <w:rFonts w:ascii="Noto Sans" w:hAnsi="Noto Sans" w:cs="Noto Sans"/>
          <w:sz w:val="20"/>
          <w:szCs w:val="20"/>
        </w:rPr>
        <w:t xml:space="preserve"> future of the community beyond the Invest local funding.</w:t>
      </w:r>
    </w:p>
    <w:p w14:paraId="0C1BD860" w14:textId="5CAC21C3" w:rsidR="00DB6376" w:rsidRDefault="00DB6376" w:rsidP="00DB6376">
      <w:pPr>
        <w:spacing w:after="0" w:line="240" w:lineRule="auto"/>
        <w:rPr>
          <w:rFonts w:ascii="Noto Sans" w:eastAsia="Times New Roman" w:hAnsi="Noto Sans" w:cs="Noto Sans"/>
          <w:b/>
          <w:bCs/>
          <w:color w:val="2D2D2D"/>
          <w:sz w:val="20"/>
          <w:szCs w:val="20"/>
          <w:lang w:eastAsia="en-GB"/>
        </w:rPr>
      </w:pPr>
      <w:r>
        <w:rPr>
          <w:rFonts w:ascii="Noto Sans" w:eastAsia="Times New Roman" w:hAnsi="Noto Sans" w:cs="Noto Sans"/>
          <w:b/>
          <w:bCs/>
          <w:color w:val="2D2D2D"/>
          <w:sz w:val="20"/>
          <w:szCs w:val="20"/>
          <w:lang w:eastAsia="en-GB"/>
        </w:rPr>
        <w:t>To secure this great opportunity you will have</w:t>
      </w:r>
      <w:r w:rsidR="002C6F44">
        <w:rPr>
          <w:rFonts w:ascii="Noto Sans" w:eastAsia="Times New Roman" w:hAnsi="Noto Sans" w:cs="Noto Sans"/>
          <w:b/>
          <w:bCs/>
          <w:color w:val="2D2D2D"/>
          <w:sz w:val="20"/>
          <w:szCs w:val="20"/>
          <w:lang w:eastAsia="en-GB"/>
        </w:rPr>
        <w:t>:</w:t>
      </w:r>
      <w:r w:rsidR="00DE039A">
        <w:rPr>
          <w:rFonts w:ascii="Noto Sans" w:eastAsia="Times New Roman" w:hAnsi="Noto Sans" w:cs="Noto Sans"/>
          <w:b/>
          <w:bCs/>
          <w:color w:val="2D2D2D"/>
          <w:sz w:val="20"/>
          <w:szCs w:val="20"/>
          <w:lang w:eastAsia="en-GB"/>
        </w:rPr>
        <w:t xml:space="preserve"> </w:t>
      </w:r>
      <w:r w:rsidR="00E534C2" w:rsidRPr="00E534C2"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  <w:t>excellent communication skills, the ability to work collaboratively across all sectors, excellent organisational skills, ability to support and manage volunteers, a proven track record in community development as well as an understanding of delivering against a development plan.</w:t>
      </w:r>
    </w:p>
    <w:p w14:paraId="198CFD0E" w14:textId="77777777" w:rsidR="00DB6376" w:rsidRDefault="00DB6376" w:rsidP="00DB6376">
      <w:pPr>
        <w:spacing w:after="0" w:line="240" w:lineRule="auto"/>
        <w:rPr>
          <w:rFonts w:ascii="Noto Sans" w:eastAsia="Times New Roman" w:hAnsi="Noto Sans" w:cs="Noto Sans"/>
          <w:b/>
          <w:bCs/>
          <w:color w:val="2D2D2D"/>
          <w:sz w:val="20"/>
          <w:szCs w:val="20"/>
          <w:lang w:eastAsia="en-GB"/>
        </w:rPr>
      </w:pPr>
    </w:p>
    <w:p w14:paraId="6E5ED5D8" w14:textId="77777777" w:rsidR="00486537" w:rsidRDefault="00DB6376" w:rsidP="00486537">
      <w:pPr>
        <w:spacing w:after="0" w:line="240" w:lineRule="auto"/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</w:pPr>
      <w:r w:rsidRPr="00DB6376">
        <w:rPr>
          <w:rFonts w:ascii="Noto Sans" w:eastAsia="Times New Roman" w:hAnsi="Noto Sans" w:cs="Noto Sans"/>
          <w:b/>
          <w:bCs/>
          <w:color w:val="2D2D2D"/>
          <w:sz w:val="20"/>
          <w:szCs w:val="20"/>
          <w:lang w:eastAsia="en-GB"/>
        </w:rPr>
        <w:t>Benefits of working with us</w:t>
      </w:r>
      <w:r w:rsidRPr="00DB6376"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  <w:t>:</w:t>
      </w:r>
      <w:r w:rsidRPr="00DB6376"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  <w:br/>
      </w:r>
    </w:p>
    <w:p w14:paraId="5DEB31AE" w14:textId="1CA7D9E5" w:rsidR="00DE039A" w:rsidRPr="00486537" w:rsidRDefault="00DB6376" w:rsidP="00486537">
      <w:pPr>
        <w:pStyle w:val="ListParagraph"/>
        <w:numPr>
          <w:ilvl w:val="0"/>
          <w:numId w:val="3"/>
        </w:numPr>
        <w:spacing w:after="0" w:line="240" w:lineRule="auto"/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</w:pPr>
      <w:r w:rsidRPr="00486537"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  <w:t xml:space="preserve">A flexible working </w:t>
      </w:r>
      <w:proofErr w:type="gramStart"/>
      <w:r w:rsidRPr="00486537"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  <w:t>scheme</w:t>
      </w:r>
      <w:proofErr w:type="gramEnd"/>
      <w:r w:rsidRPr="00486537"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  <w:t xml:space="preserve"> </w:t>
      </w:r>
    </w:p>
    <w:p w14:paraId="5B54EC75" w14:textId="6CD1EABD" w:rsidR="00DB6376" w:rsidRPr="00DE039A" w:rsidRDefault="00DB6376" w:rsidP="00E1275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</w:pPr>
      <w:r w:rsidRPr="00DE039A"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  <w:t>28 days annual leave</w:t>
      </w:r>
      <w:r w:rsidR="008018F1"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  <w:t xml:space="preserve"> </w:t>
      </w:r>
      <w:r w:rsidR="002C28F6"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  <w:t xml:space="preserve">(pro rata) </w:t>
      </w:r>
      <w:r w:rsidR="008018F1"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  <w:t xml:space="preserve">rising to 33 on completion of 5 </w:t>
      </w:r>
      <w:r w:rsidR="0075652A"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  <w:t xml:space="preserve">years’ </w:t>
      </w:r>
      <w:proofErr w:type="gramStart"/>
      <w:r w:rsidR="0075652A"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  <w:t>service</w:t>
      </w:r>
      <w:proofErr w:type="gramEnd"/>
    </w:p>
    <w:p w14:paraId="086FE7DA" w14:textId="54ED8084" w:rsidR="001E14C8" w:rsidRDefault="001E14C8" w:rsidP="00DB63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</w:pPr>
      <w:r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  <w:t>8</w:t>
      </w:r>
      <w:r w:rsidR="00DB6376"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  <w:t xml:space="preserve"> bank holidays</w:t>
      </w:r>
      <w:r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  <w:t xml:space="preserve"> </w:t>
      </w:r>
    </w:p>
    <w:p w14:paraId="750B1960" w14:textId="0BF55B26" w:rsidR="00DB6376" w:rsidRDefault="001E14C8" w:rsidP="00DB63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</w:pPr>
      <w:r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  <w:t xml:space="preserve">3 </w:t>
      </w:r>
      <w:r w:rsidR="00DB6376"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  <w:t xml:space="preserve">concessionary days </w:t>
      </w:r>
    </w:p>
    <w:p w14:paraId="5EB670C2" w14:textId="21735120" w:rsidR="00EC1421" w:rsidRDefault="00EC1421" w:rsidP="00DB63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</w:pPr>
      <w:r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  <w:t xml:space="preserve">Enhanced sick </w:t>
      </w:r>
      <w:proofErr w:type="gramStart"/>
      <w:r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  <w:t>pay</w:t>
      </w:r>
      <w:proofErr w:type="gramEnd"/>
    </w:p>
    <w:p w14:paraId="639F9522" w14:textId="6E0E66D3" w:rsidR="00DB6376" w:rsidRDefault="00DB6376" w:rsidP="00DB63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</w:pPr>
      <w:r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  <w:t>A</w:t>
      </w:r>
      <w:r w:rsidRPr="00DB6376"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  <w:t xml:space="preserve"> very generous pension scheme</w:t>
      </w:r>
      <w:r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  <w:t xml:space="preserve"> – 10% employer contribution</w:t>
      </w:r>
    </w:p>
    <w:p w14:paraId="031EE09A" w14:textId="7F6469D3" w:rsidR="00ED12FC" w:rsidRDefault="00B74241" w:rsidP="00A241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</w:pPr>
      <w:r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  <w:t>Agile Working</w:t>
      </w:r>
    </w:p>
    <w:p w14:paraId="22986855" w14:textId="495FD98F" w:rsidR="007952A6" w:rsidRDefault="007952A6" w:rsidP="00D33058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</w:pPr>
      <w:r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  <w:t>*</w:t>
      </w:r>
      <w:r w:rsidR="00DD2673"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  <w:t>*</w:t>
      </w:r>
      <w:r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  <w:t xml:space="preserve">We are currently trialling a </w:t>
      </w:r>
      <w:r w:rsidR="00D35BAD"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  <w:t>“4 Day Week” – this means 80% time for 100</w:t>
      </w:r>
      <w:r w:rsidR="004E59A3"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  <w:t>% salary and 100% output.</w:t>
      </w:r>
    </w:p>
    <w:p w14:paraId="160C28BC" w14:textId="75A3697D" w:rsidR="00C97E5D" w:rsidRDefault="00D33058" w:rsidP="00D33058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</w:pPr>
      <w:r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  <w:t>Fo</w:t>
      </w:r>
      <w:r w:rsidR="007C56BF"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  <w:t xml:space="preserve">r an informal </w:t>
      </w:r>
      <w:r w:rsidR="00F274CF"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  <w:t>discussion about the role, please contact</w:t>
      </w:r>
      <w:r w:rsidR="00BB6F7B"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  <w:t>:</w:t>
      </w:r>
      <w:r w:rsidR="00F274CF"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  <w:t xml:space="preserve"> </w:t>
      </w:r>
      <w:hyperlink r:id="rId9" w:history="1">
        <w:r w:rsidR="00C97E5D" w:rsidRPr="006820C9">
          <w:rPr>
            <w:rStyle w:val="Hyperlink"/>
            <w:rFonts w:ascii="Noto Sans" w:eastAsia="Times New Roman" w:hAnsi="Noto Sans" w:cs="Noto Sans"/>
            <w:sz w:val="20"/>
            <w:szCs w:val="20"/>
            <w:lang w:eastAsia="en-GB"/>
          </w:rPr>
          <w:t>karen.vowles@vamt.net</w:t>
        </w:r>
      </w:hyperlink>
    </w:p>
    <w:p w14:paraId="4653E943" w14:textId="110C1429" w:rsidR="00D81112" w:rsidRPr="00ED12FC" w:rsidRDefault="001E14C8" w:rsidP="00ED12FC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</w:pPr>
      <w:r w:rsidRPr="00ED12FC"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  <w:t xml:space="preserve">To download an application </w:t>
      </w:r>
      <w:r w:rsidR="00D81112"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  <w:t xml:space="preserve">pack </w:t>
      </w:r>
      <w:r w:rsidRPr="00ED12FC"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  <w:t xml:space="preserve">please </w:t>
      </w:r>
      <w:r w:rsidR="00822516"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  <w:t xml:space="preserve">click </w:t>
      </w:r>
    </w:p>
    <w:p w14:paraId="7D7A1C3C" w14:textId="4ACCD134" w:rsidR="00DB6376" w:rsidRPr="00DB6376" w:rsidRDefault="00DB6376" w:rsidP="00DB6376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</w:pPr>
      <w:r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  <w:t>Closing date:</w:t>
      </w:r>
      <w:r w:rsidR="009964B6"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  <w:t xml:space="preserve"> 17</w:t>
      </w:r>
      <w:r w:rsidR="009964B6" w:rsidRPr="009964B6">
        <w:rPr>
          <w:rFonts w:ascii="Noto Sans" w:eastAsia="Times New Roman" w:hAnsi="Noto Sans" w:cs="Noto Sans"/>
          <w:color w:val="2D2D2D"/>
          <w:sz w:val="20"/>
          <w:szCs w:val="20"/>
          <w:vertAlign w:val="superscript"/>
          <w:lang w:eastAsia="en-GB"/>
        </w:rPr>
        <w:t>th</w:t>
      </w:r>
      <w:r w:rsidR="009964B6"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  <w:t xml:space="preserve"> May 2024</w:t>
      </w:r>
      <w:r w:rsidR="00DC0130"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  <w:t xml:space="preserve">    </w:t>
      </w:r>
      <w:r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  <w:t>Interview</w:t>
      </w:r>
      <w:r w:rsidR="0045732A"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  <w:t xml:space="preserve"> date</w:t>
      </w:r>
      <w:r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  <w:t xml:space="preserve">: </w:t>
      </w:r>
      <w:r w:rsidR="005133C6"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  <w:t xml:space="preserve"> </w:t>
      </w:r>
      <w:r w:rsidR="004B070D"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  <w:t>7</w:t>
      </w:r>
      <w:r w:rsidR="004B070D" w:rsidRPr="004B070D">
        <w:rPr>
          <w:rFonts w:ascii="Noto Sans" w:eastAsia="Times New Roman" w:hAnsi="Noto Sans" w:cs="Noto Sans"/>
          <w:color w:val="2D2D2D"/>
          <w:sz w:val="20"/>
          <w:szCs w:val="20"/>
          <w:vertAlign w:val="superscript"/>
          <w:lang w:eastAsia="en-GB"/>
        </w:rPr>
        <w:t>th</w:t>
      </w:r>
      <w:r w:rsidR="004B070D"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  <w:t xml:space="preserve"> June 2024</w:t>
      </w:r>
    </w:p>
    <w:p w14:paraId="2EA85552" w14:textId="77777777" w:rsidR="00FF508E" w:rsidRDefault="00FF508E"/>
    <w:sectPr w:rsidR="00FF50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03F87"/>
    <w:multiLevelType w:val="multilevel"/>
    <w:tmpl w:val="AA7A8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3E4A8E"/>
    <w:multiLevelType w:val="hybridMultilevel"/>
    <w:tmpl w:val="B7A82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92FB7"/>
    <w:multiLevelType w:val="hybridMultilevel"/>
    <w:tmpl w:val="98C2C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5937760">
    <w:abstractNumId w:val="0"/>
  </w:num>
  <w:num w:numId="2" w16cid:durableId="1549612129">
    <w:abstractNumId w:val="2"/>
  </w:num>
  <w:num w:numId="3" w16cid:durableId="12775674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376"/>
    <w:rsid w:val="00057599"/>
    <w:rsid w:val="000C2597"/>
    <w:rsid w:val="000E37A5"/>
    <w:rsid w:val="001E14C8"/>
    <w:rsid w:val="00255C6C"/>
    <w:rsid w:val="00271E9F"/>
    <w:rsid w:val="002C28F6"/>
    <w:rsid w:val="002C6F44"/>
    <w:rsid w:val="00324C57"/>
    <w:rsid w:val="0037324B"/>
    <w:rsid w:val="003F42CE"/>
    <w:rsid w:val="004169C1"/>
    <w:rsid w:val="0045732A"/>
    <w:rsid w:val="00486537"/>
    <w:rsid w:val="004B070D"/>
    <w:rsid w:val="004E59A3"/>
    <w:rsid w:val="005133C6"/>
    <w:rsid w:val="00527B3D"/>
    <w:rsid w:val="005D5E68"/>
    <w:rsid w:val="005F2DC9"/>
    <w:rsid w:val="0060116A"/>
    <w:rsid w:val="006B60E5"/>
    <w:rsid w:val="006C7C48"/>
    <w:rsid w:val="007003AA"/>
    <w:rsid w:val="007279B1"/>
    <w:rsid w:val="00727DD9"/>
    <w:rsid w:val="0075652A"/>
    <w:rsid w:val="00777B02"/>
    <w:rsid w:val="007952A6"/>
    <w:rsid w:val="00796CAF"/>
    <w:rsid w:val="007C56BF"/>
    <w:rsid w:val="007C7D42"/>
    <w:rsid w:val="008018F1"/>
    <w:rsid w:val="0081429B"/>
    <w:rsid w:val="00822516"/>
    <w:rsid w:val="0082614A"/>
    <w:rsid w:val="00844745"/>
    <w:rsid w:val="00966A5D"/>
    <w:rsid w:val="00970EC8"/>
    <w:rsid w:val="009964B6"/>
    <w:rsid w:val="009C33DC"/>
    <w:rsid w:val="009E7E76"/>
    <w:rsid w:val="009F5D58"/>
    <w:rsid w:val="00A52C30"/>
    <w:rsid w:val="00AD4006"/>
    <w:rsid w:val="00AE41A5"/>
    <w:rsid w:val="00B114AE"/>
    <w:rsid w:val="00B16FAD"/>
    <w:rsid w:val="00B506D2"/>
    <w:rsid w:val="00B74241"/>
    <w:rsid w:val="00B77BCF"/>
    <w:rsid w:val="00BB6F7B"/>
    <w:rsid w:val="00C131DD"/>
    <w:rsid w:val="00C97E5D"/>
    <w:rsid w:val="00CF00DB"/>
    <w:rsid w:val="00D33058"/>
    <w:rsid w:val="00D35BAD"/>
    <w:rsid w:val="00D65F33"/>
    <w:rsid w:val="00D74100"/>
    <w:rsid w:val="00D81112"/>
    <w:rsid w:val="00DB6376"/>
    <w:rsid w:val="00DC0130"/>
    <w:rsid w:val="00DC0D22"/>
    <w:rsid w:val="00DD2673"/>
    <w:rsid w:val="00DE039A"/>
    <w:rsid w:val="00E327DB"/>
    <w:rsid w:val="00E534C2"/>
    <w:rsid w:val="00E538DB"/>
    <w:rsid w:val="00E6461F"/>
    <w:rsid w:val="00EC1421"/>
    <w:rsid w:val="00ED12FC"/>
    <w:rsid w:val="00F274CF"/>
    <w:rsid w:val="00F411BC"/>
    <w:rsid w:val="00FA749B"/>
    <w:rsid w:val="00FF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3C46B"/>
  <w15:chartTrackingRefBased/>
  <w15:docId w15:val="{AA4520C0-9C27-43B3-91C4-9C33CC486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3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11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11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4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karen.vowles@vam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72953764C4494E998A6C9C0A6F8F05" ma:contentTypeVersion="4" ma:contentTypeDescription="Create a new document." ma:contentTypeScope="" ma:versionID="56566aadc5b2c80e5c4763ebb7a77d4f">
  <xsd:schema xmlns:xsd="http://www.w3.org/2001/XMLSchema" xmlns:xs="http://www.w3.org/2001/XMLSchema" xmlns:p="http://schemas.microsoft.com/office/2006/metadata/properties" xmlns:ns2="3b5c6fdb-649b-4450-9940-2817b376645f" targetNamespace="http://schemas.microsoft.com/office/2006/metadata/properties" ma:root="true" ma:fieldsID="b74e12bec08dd06df8558f2bc13ad8d3" ns2:_="">
    <xsd:import namespace="3b5c6fdb-649b-4450-9940-2817b37664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c6fdb-649b-4450-9940-2817b37664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C6718B-97A8-4229-8890-0EDB82C3DF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9CD9F1-2ABE-4624-BEAB-38AAB80374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5c6fdb-649b-4450-9940-2817b37664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C42645-A3F3-43CB-B5BB-6324255A71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Johnson</dc:creator>
  <cp:keywords/>
  <dc:description/>
  <cp:lastModifiedBy>Laura Johnson</cp:lastModifiedBy>
  <cp:revision>13</cp:revision>
  <dcterms:created xsi:type="dcterms:W3CDTF">2024-03-11T12:51:00Z</dcterms:created>
  <dcterms:modified xsi:type="dcterms:W3CDTF">2024-04-19T11:04:00Z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632200</vt:r8>
  </property>
  <property fmtid="{D5CDD505-2E9C-101B-9397-08002B2CF9AE}" pid="3" name="_ExtendedDescription">
    <vt:lpwstr/>
  </property>
  <property fmtid="{D5CDD505-2E9C-101B-9397-08002B2CF9AE}" pid="4" name="TriggerFlowInfo">
    <vt:lpwstr/>
  </property>
  <property fmtid="{D5CDD505-2E9C-101B-9397-08002B2CF9AE}" pid="5" name="ComplianceAssetId">
    <vt:lpwstr/>
  </property>
  <property fmtid="{D5CDD505-2E9C-101B-9397-08002B2CF9AE}" pid="6" name="MediaServiceImageTags">
    <vt:lpwstr/>
  </property>
  <property fmtid="{D5CDD505-2E9C-101B-9397-08002B2CF9AE}" pid="7" name="ContentTypeId">
    <vt:lpwstr>0x0101001072953764C4494E998A6C9C0A6F8F05</vt:lpwstr>
  </property>
</Properties>
</file>